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0" w:name="Xdc7a608fbe6ebc6ca9897731e0026e5e913ec1e"/>
    <w:p>
      <w:pPr>
        <w:pStyle w:val="Heading1"/>
      </w:pPr>
      <w:r>
        <w:t xml:space="preserve">Project Report: Implementation of Occupational Therapy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Non-Governmental Organization Partners</w:t>
      </w:r>
      <w:r>
        <w:br/>
      </w:r>
      <w:r>
        <w:rPr>
          <w:bCs/>
          <w:b/>
        </w:rPr>
        <w:t xml:space="preserve">From:</w:t>
      </w:r>
      <w:r>
        <w:t xml:space="preserve"> </w:t>
      </w:r>
      <w:r>
        <w:t xml:space="preserve">Project Management Committee</w:t>
      </w:r>
      <w:r>
        <w:br/>
      </w:r>
      <w:r>
        <w:rPr>
          <w:iCs/>
          <w:i/>
        </w:rPr>
        <w:t xml:space="preserve">A comprehensive analysis and strategic plan for integrating Occupational Therapist interventions within the healthcare infrastructure of Venezuela Caracas.</w:t>
      </w:r>
    </w:p>
    <w:bookmarkStart w:id="20" w:name="executive-summary"/>
    <w:p>
      <w:pPr>
        <w:pStyle w:val="Heading2"/>
      </w:pPr>
      <w:r>
        <w:t xml:space="preserve">1. Executive Summary</w:t>
      </w:r>
    </w:p>
    <w:p>
      <w:pPr>
        <w:pStyle w:val="FirstParagraph"/>
      </w:pPr>
      <w:r>
        <w:t xml:space="preserve">This Project Report outlines a strategic framework for establishing and sustaining high-quality Occupational Therapy (OT) services specifically tailored to the unique socio-economic and medical challenges present in Venezuela Caracas. As the capital city faces significant infrastructural deficits, economic volatility, and a resurgence of neglected tropical diseases alongside chronic non-communicable conditions, the role of an</w:t>
      </w:r>
      <w:r>
        <w:t xml:space="preserve"> </w:t>
      </w:r>
      <w:r>
        <w:rPr>
          <w:bCs/>
          <w:b/>
        </w:rPr>
        <w:t xml:space="preserve">Occupational Therapist</w:t>
      </w:r>
      <w:r>
        <w:t xml:space="preserve"> </w:t>
      </w:r>
      <w:r>
        <w:t xml:space="preserve">has become critical yet severely under-resourced. This document details the necessity of OT in restoring functional independence for patients with physical disabilities, mental health disorders resulting from social instability, and geriatric care needs within</w:t>
      </w:r>
      <w:r>
        <w:t xml:space="preserve"> </w:t>
      </w:r>
      <w:r>
        <w:rPr>
          <w:bCs/>
          <w:b/>
        </w:rPr>
        <w:t xml:space="preserve">Venezuela Caracas</w:t>
      </w:r>
      <w:r>
        <w:t xml:space="preserve">. The report advocates for a community-centered model that leverages local resources to overcome supply chain constraints.</w:t>
      </w:r>
    </w:p>
    <w:bookmarkEnd w:id="20"/>
    <w:bookmarkStart w:id="21" w:name="background-and-contextual-analysis"/>
    <w:p>
      <w:pPr>
        <w:pStyle w:val="Heading2"/>
      </w:pPr>
      <w:r>
        <w:t xml:space="preserve">2. Background and Contextual Analysis</w:t>
      </w:r>
    </w:p>
    <w:p>
      <w:pPr>
        <w:pStyle w:val="FirstParagraph"/>
      </w:pPr>
      <w:r>
        <w:t xml:space="preserve">The healthcare landscape in</w:t>
      </w:r>
      <w:r>
        <w:t xml:space="preserve"> </w:t>
      </w:r>
      <w:r>
        <w:rPr>
          <w:bCs/>
          <w:b/>
        </w:rPr>
        <w:t xml:space="preserve">Venezuela Caracas</w:t>
      </w:r>
      <w:r>
        <w:t xml:space="preserve"> </w:t>
      </w:r>
      <w:r>
        <w:t xml:space="preserve">has undergone profound transformations over the last decade. While the public health system remains the primary provider of care for the majority of the population, it is currently grappling with shortages of medical supplies, equipment maintenance issues, and brain drain among specialized professionals. In this context, rehabilitation services have often been deprioritized in favor of acute care interventions. However, a significant portion of the population in</w:t>
      </w:r>
      <w:r>
        <w:t xml:space="preserve"> </w:t>
      </w:r>
      <w:r>
        <w:rPr>
          <w:bCs/>
          <w:b/>
        </w:rPr>
        <w:t xml:space="preserve">Venezuela Caracas</w:t>
      </w:r>
      <w:r>
        <w:t xml:space="preserve"> </w:t>
      </w:r>
      <w:r>
        <w:t xml:space="preserve">suffers from conditions requiring long-term rehabilitation.</w:t>
      </w:r>
    </w:p>
    <w:p>
      <w:pPr>
        <w:pStyle w:val="BodyText"/>
      </w:pPr>
      <w:r>
        <w:t xml:space="preserve">Key drivers for this project include:</w:t>
      </w:r>
    </w:p>
    <w:p>
      <w:pPr>
        <w:numPr>
          <w:ilvl w:val="0"/>
          <w:numId w:val="1001"/>
        </w:numPr>
        <w:pStyle w:val="Compact"/>
      </w:pPr>
      <w:r>
        <w:rPr>
          <w:bCs/>
          <w:b/>
        </w:rPr>
        <w:t xml:space="preserve">Epidemiological Shifts:</w:t>
      </w:r>
      <w:r>
        <w:t xml:space="preserve">An increase in cases related to hypertension and diabetes, leading to stroke and amputations, requires robust post-acute care. Additionally, there is a rising awareness of mental health issues linked to socioeconomic stress.</w:t>
      </w:r>
    </w:p>
    <w:p>
      <w:pPr>
        <w:numPr>
          <w:ilvl w:val="0"/>
          <w:numId w:val="1001"/>
        </w:numPr>
        <w:pStyle w:val="Compact"/>
      </w:pPr>
      <w:r>
        <w:rPr>
          <w:bCs/>
          <w:b/>
        </w:rPr>
        <w:t xml:space="preserve">Injury Patterns:</w:t>
      </w:r>
      <w:r>
        <w:t xml:space="preserve">High rates of accidental injuries due to urban infrastructure challenges necessitate functional retraining.</w:t>
      </w:r>
    </w:p>
    <w:p>
      <w:pPr>
        <w:numPr>
          <w:ilvl w:val="0"/>
          <w:numId w:val="1001"/>
        </w:numPr>
        <w:pStyle w:val="Compact"/>
      </w:pPr>
      <w:r>
        <w:rPr>
          <w:bCs/>
          <w:b/>
        </w:rPr>
        <w:t xml:space="preserve">Aging Population:</w:t>
      </w:r>
      <w:r>
        <w:t xml:space="preserve">An increasing geriatric demographic in the capital requires support for Activities of Daily Living (ADLs) to maintain dignity and independence.</w:t>
      </w:r>
    </w:p>
    <w:bookmarkEnd w:id="21"/>
    <w:bookmarkStart w:id="22" w:name="project-objectives"/>
    <w:p>
      <w:pPr>
        <w:pStyle w:val="Heading2"/>
      </w:pPr>
      <w:r>
        <w:t xml:space="preserve">3. Project Objectives</w:t>
      </w:r>
    </w:p>
    <w:p>
      <w:pPr>
        <w:pStyle w:val="FirstParagraph"/>
      </w:pPr>
      <w:r>
        <w:t xml:space="preserve">The primary goal of this initiative is to integrate a certified team of an</w:t>
      </w:r>
      <w:r>
        <w:t xml:space="preserve"> </w:t>
      </w:r>
      <w:r>
        <w:rPr>
          <w:bCs/>
          <w:b/>
        </w:rPr>
        <w:t xml:space="preserve">Occupational Therapist</w:t>
      </w:r>
      <w:r>
        <w:t xml:space="preserve">s into the existing healthcare network in select districts of</w:t>
      </w:r>
      <w:r>
        <w:t xml:space="preserve"> </w:t>
      </w:r>
      <w:r>
        <w:rPr>
          <w:bCs/>
          <w:b/>
        </w:rPr>
        <w:t xml:space="preserve">Venezuela Caracas</w:t>
      </w:r>
      <w:r>
        <w:t xml:space="preserve">. The specific objectives are as follows:</w:t>
      </w:r>
    </w:p>
    <w:p>
      <w:pPr>
        <w:numPr>
          <w:ilvl w:val="0"/>
          <w:numId w:val="1002"/>
        </w:numPr>
        <w:pStyle w:val="Compact"/>
      </w:pPr>
      <w:r>
        <w:rPr>
          <w:bCs/>
          <w:b/>
        </w:rPr>
        <w:t xml:space="preserve">Enhance Functional Independence:</w:t>
      </w:r>
      <w:r>
        <w:t xml:space="preserve">To provide targeted interventions that enable patients to perform daily tasks such as dressing, eating, and mobility with minimal assistance.</w:t>
      </w:r>
    </w:p>
    <w:p>
      <w:pPr>
        <w:numPr>
          <w:ilvl w:val="0"/>
          <w:numId w:val="1002"/>
        </w:numPr>
        <w:pStyle w:val="Compact"/>
      </w:pPr>
      <w:r>
        <w:rPr>
          <w:bCs/>
          <w:b/>
        </w:rPr>
        <w:t xml:space="preserve">Mental Health Support:</w:t>
      </w:r>
      <w:r>
        <w:t xml:space="preserve">To utilize OT principles to address trauma and anxiety among residents in</w:t>
      </w:r>
    </w:p>
    <w:p>
      <w:pPr>
        <w:numPr>
          <w:ilvl w:val="0"/>
          <w:numId w:val="1000"/>
        </w:numPr>
        <w:pStyle w:val="Compact"/>
      </w:pPr>
      <w:r>
        <w:t xml:space="preserve">Venezuela Caracas, focusing on routine establishment and coping mechanisms.</w:t>
      </w:r>
    </w:p>
    <w:p>
      <w:pPr>
        <w:numPr>
          <w:ilvl w:val="0"/>
          <w:numId w:val="1002"/>
        </w:numPr>
        <w:pStyle w:val="Compact"/>
      </w:pPr>
      <w:r>
        <w:rPr>
          <w:bCs/>
          <w:b/>
        </w:rPr>
        <w:t xml:space="preserve">Capacity Building:</w:t>
      </w:r>
      <w:r>
        <w:t xml:space="preserve">To train local community health workers (Promotores de Salud) on basic OT concepts, ensuring continuity of care even when specialized resources are scarce.</w:t>
      </w:r>
    </w:p>
    <w:p>
      <w:pPr>
        <w:numPr>
          <w:ilvl w:val="0"/>
          <w:numId w:val="1002"/>
        </w:numPr>
        <w:pStyle w:val="Compact"/>
      </w:pPr>
      <w:r>
        <w:rPr>
          <w:bCs/>
          <w:b/>
        </w:rPr>
        <w:t xml:space="preserve">Sustainable Resource Management:</w:t>
      </w:r>
      <w:r>
        <w:t xml:space="preserve">To develop low-cost adaptive equipment solutions using locally available materials, reducing dependency on imported medical supplies.</w:t>
      </w:r>
    </w:p>
    <w:bookmarkEnd w:id="22"/>
    <w:bookmarkStart w:id="26" w:name="methodology-and-implementation-strategy"/>
    <w:p>
      <w:pPr>
        <w:pStyle w:val="Heading2"/>
      </w:pPr>
      <w:r>
        <w:t xml:space="preserve">4. Methodology and Implementation Strategy</w:t>
      </w:r>
    </w:p>
    <w:bookmarkStart w:id="23" w:name="clinical-approach"/>
    <w:p>
      <w:pPr>
        <w:pStyle w:val="Heading3"/>
      </w:pPr>
      <w:r>
        <w:t xml:space="preserve">4.1 Clinical Approach</w:t>
      </w:r>
    </w:p>
    <w:p>
      <w:pPr>
        <w:pStyle w:val="FirstParagraph"/>
      </w:pPr>
      <w:r>
        <w:t xml:space="preserve">The core methodology relies on the holistic practice of an</w:t>
      </w:r>
    </w:p>
    <w:p>
      <w:pPr>
        <w:pStyle w:val="BodyText"/>
      </w:pPr>
      <w:r>
        <w:t xml:space="preserve">OCCUPATIONAL THERAPIST</w:t>
      </w:r>
      <w:r>
        <w:t xml:space="preserve">. Unlike purely medical models, OT focuses on the "occupation" or daily activities that give life meaning. In</w:t>
      </w:r>
    </w:p>
    <w:p>
      <w:pPr>
        <w:pStyle w:val="BodyText"/>
      </w:pPr>
      <w:r>
        <w:t xml:space="preserve">Venezuela Caracas, this approach is adapted to reflect local cultural contexts. For instance, therapy sessions may incorporate household chores relevant to Venezuelan family structures.</w:t>
      </w:r>
    </w:p>
    <w:bookmarkEnd w:id="23"/>
    <w:bookmarkStart w:id="24" w:name="community-integration"/>
    <w:p>
      <w:pPr>
        <w:pStyle w:val="Heading3"/>
      </w:pPr>
      <w:r>
        <w:t xml:space="preserve">4.2 Community Integration</w:t>
      </w:r>
    </w:p>
    <w:p>
      <w:pPr>
        <w:pStyle w:val="FirstParagraph"/>
      </w:pPr>
      <w:r>
        <w:t xml:space="preserve">We propose a hub-and-spoke model centered in central clinics in districts such as Chacao and El Hatillo, with outreach programs to peripheral areas like Petare. The</w:t>
      </w:r>
      <w:r>
        <w:t xml:space="preserve"> </w:t>
      </w:r>
      <w:r>
        <w:rPr>
          <w:bCs/>
          <w:b/>
        </w:rPr>
        <w:t xml:space="preserve">Occupational Therapist</w:t>
      </w:r>
      <w:r>
        <w:t xml:space="preserve">s will conduct home assessments to identify environmental barriers that hinder patient recovery. This is crucial in</w:t>
      </w:r>
    </w:p>
    <w:p>
      <w:pPr>
        <w:pStyle w:val="BodyText"/>
      </w:pPr>
      <w:r>
        <w:t xml:space="preserve">Venezuela Caracas, where many residential buildings lack elevators or ramps due to aging infrastructure.</w:t>
      </w:r>
    </w:p>
    <w:bookmarkEnd w:id="24"/>
    <w:bookmarkStart w:id="25" w:name="supply-chain-adaptation"/>
    <w:p>
      <w:pPr>
        <w:pStyle w:val="Heading3"/>
      </w:pPr>
      <w:r>
        <w:t xml:space="preserve">4.3 Supply Chain Adaptation</w:t>
      </w:r>
    </w:p>
    <w:p>
      <w:pPr>
        <w:pStyle w:val="FirstParagraph"/>
      </w:pPr>
      <w:r>
        <w:t xml:space="preserve">To mitigate the scarcity of commercial adaptive equipment, the project will establish workshops for creating low-fidelity splints and mobility aids using recycled materials. The</w:t>
      </w:r>
    </w:p>
    <w:p>
      <w:pPr>
        <w:pStyle w:val="BodyText"/>
      </w:pPr>
      <w:r>
        <w:t xml:space="preserve">OCCUPATIONAL THERAPIST</w:t>
      </w:r>
      <w:r>
        <w:t xml:space="preserve"> </w:t>
      </w:r>
      <w:r>
        <w:t xml:space="preserve">will be trained to assess patients' needs and prescribe these custom-made solutions, ensuring cost-effectiveness without compromising safety.</w:t>
      </w:r>
    </w:p>
    <w:bookmarkEnd w:id="25"/>
    <w:bookmarkEnd w:id="26"/>
    <w:bookmarkStart w:id="27" w:name="challenges-and-risk-mitigation"/>
    <w:p>
      <w:pPr>
        <w:pStyle w:val="Heading2"/>
      </w:pPr>
      <w:r>
        <w:t xml:space="preserve">5. Challenges and Risk Mitigation</w:t>
      </w:r>
    </w:p>
    <w:p>
      <w:pPr>
        <w:pStyle w:val="FirstParagraph"/>
      </w:pPr>
      <w:r>
        <w:rPr>
          <w:bCs/>
          <w:b/>
        </w:rPr>
        <w:t xml:space="preserve">Risk Factor</w:t>
      </w:r>
    </w:p>
    <w:p>
      <w:pPr>
        <w:pStyle w:val="BodyText"/>
      </w:pPr>
      <w:r>
        <w:rPr>
          <w:bCs/>
          <w:b/>
        </w:rPr>
        <w:t xml:space="preserve">Description</w:t>
      </w:r>
    </w:p>
    <w:p>
      <w:pPr>
        <w:pStyle w:val="BodyText"/>
      </w:pPr>
      <w:r>
        <w:t xml:space="preserve">Mitigation Strategy</w:t>
      </w:r>
    </w:p>
    <w:p>
      <w:pPr>
        <w:pStyle w:val="BodyText"/>
      </w:pPr>
      <w:r>
        <w:t xml:space="preserve">&lt; tr &gt;</w:t>
      </w:r>
      <w:r>
        <w:t xml:space="preserve"> </w:t>
      </w:r>
      <w:r>
        <w:t xml:space="preserve">&amp; lt; td &gt;&lt; strong &gt;&lt; em &gt;Infrastructure Failure&lt; /em &gt;&lt; / strong &gt;&amp; lt ;/ td &amp; gt ;</w:t>
      </w:r>
      <w:r>
        <w:t xml:space="preserve"> </w:t>
      </w:r>
      <w:r>
        <w:t xml:space="preserve">&amp; lt; td &gt; Power outages and water shortages in Venezuela Caracas disrupt clinic operations.&lt; /td &amp; gt ;</w:t>
      </w:r>
      <w:r>
        <w:t xml:space="preserve"> </w:t>
      </w:r>
      <w:r>
        <w:t xml:space="preserve">&amp; lt;td&gt;</w:t>
      </w:r>
      <w:r>
        <w:rPr>
          <w:bCs/>
          <w:b/>
        </w:rPr>
        <w:t xml:space="preserve">Solar-powered equipment and water storage systems.</w:t>
      </w:r>
    </w:p>
    <w:p>
      <w:pPr>
        <w:pStyle w:val="BodyText"/>
      </w:pPr>
      <w:r>
        <w:rPr>
          <w:iCs/>
          <w:i/>
          <w:bCs/>
          <w:b/>
        </w:rPr>
        <w:t xml:space="preserve">Funding Volatility</w:t>
      </w:r>
    </w:p>
    <w:p>
      <w:pPr>
        <w:pStyle w:val="BodyText"/>
      </w:pPr>
      <w:r>
        <w:t xml:space="preserve">&lt;</w:t>
      </w:r>
    </w:p>
    <w:p>
      <w:pPr>
        <w:pStyle w:val="BodyText"/>
      </w:pPr>
      <w:r>
        <w:t xml:space="preserve">Economic instability affects budget allocation for medical supplies.</w:t>
      </w:r>
    </w:p>
    <w:p>
      <w:pPr>
        <w:pStyle w:val="BodyText"/>
      </w:pPr>
      <w:r>
        <w:t xml:space="preserve">TD &gt; &amp; lt; td &gt;&lt; strong &gt;Diversified funding through international NGOs and local corporate social responsibility partnerships.&lt; / strong &gt;&amp; lt ;/ td &amp; gt ;</w:t>
      </w:r>
      <w:r>
        <w:t xml:space="preserve"> </w:t>
      </w:r>
      <w:r>
        <w:t xml:space="preserve">&lt; tr &gt;</w:t>
      </w:r>
      <w:r>
        <w:t xml:space="preserve"> </w:t>
      </w:r>
      <w:r>
        <w:t xml:space="preserve">&amp; lt; td &gt;&lt; strong &gt;&lt; em &gt;Brain Drain&lt; /em &gt;&lt; / strong &gt;&amp; lt ;/ td &amp; gt ;</w:t>
      </w:r>
      <w:r>
        <w:t xml:space="preserve"> </w:t>
      </w:r>
      <w:r>
        <w:t xml:space="preserve">&amp; lt;td&gt;</w:t>
      </w:r>
      <w:r>
        <w:rPr>
          <w:bCs/>
          <w:b/>
        </w:rPr>
        <w:t xml:space="preserve">Retention of OT professionals through competitive incentives and professional development opportunities.</w:t>
      </w:r>
    </w:p>
    <w:p>
      <w:pPr>
        <w:pStyle w:val="BodyText"/>
      </w:pPr>
      <w:r>
        <w:t xml:space="preserve">TD &gt;</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in</w:t>
      </w:r>
      <w:r>
        <w:t xml:space="preserve"> </w:t>
      </w:r>
      <w:r>
        <w:rPr>
          <w:bCs/>
          <w:b/>
        </w:rPr>
        <w:t xml:space="preserve">Venezuela Caracas</w:t>
      </w:r>
      <w:r>
        <w:t xml:space="preserve">, led by qualified an</w:t>
      </w:r>
    </w:p>
    <w:p>
      <w:pPr>
        <w:pStyle w:val="BodyText"/>
      </w:pPr>
      <w:r>
        <w:t xml:space="preserve">OCCUPATIONAL THERAPIST</w:t>
      </w:r>
    </w:p>
    <w:p>
      <w:pPr>
        <w:pStyle w:val="BodyText"/>
      </w:pPr>
      <w:r>
        <w:t xml:space="preserve">, is expected to yield significant measurable outcomes. We anticipate a 40% improvement in patient self-reported ability to perform Activities of Daily Living (ADLs) within the first six months. Furthermore, by reducing dependency on caregivers, families will experience reduced economic burden and psychological stress.</w:t>
      </w:r>
    </w:p>
    <w:p>
      <w:pPr>
        <w:pStyle w:val="BodyText"/>
      </w:pPr>
      <w:r>
        <w:t xml:space="preserve">Additionally, this project aims to raise the profile of Occupational Therapy as a distinct and essential health profession in Venezuela. By documenting success stories from</w:t>
      </w:r>
      <w:r>
        <w:t xml:space="preserve"> </w:t>
      </w:r>
      <w:r>
        <w:rPr>
          <w:bCs/>
          <w:b/>
        </w:rPr>
        <w:t xml:space="preserve">Venezuela Caracas</w:t>
      </w:r>
      <w:r>
        <w:t xml:space="preserve">, we hope to influence national health policy to include OT more formally in the basic healthcare package. The empowerment of patients through functional skills is not just a medical outcome but a social one, contributing to the overall stability and well-being of communities within</w:t>
      </w:r>
      <w:r>
        <w:t xml:space="preserve"> </w:t>
      </w:r>
      <w:r>
        <w:rPr>
          <w:iCs/>
          <w:i/>
          <w:bCs/>
          <w:b/>
        </w:rPr>
        <w:t xml:space="preserve">VENEZUELA CARACAS.</w:t>
      </w:r>
    </w:p>
    <w:bookmarkEnd w:id="28"/>
    <w:bookmarkStart w:id="29" w:name="conclusion"/>
    <w:p>
      <w:pPr>
        <w:pStyle w:val="Heading2"/>
      </w:pPr>
      <w:r>
        <w:t xml:space="preserve">7. Conclusion</w:t>
      </w:r>
    </w:p>
    <w:p>
      <w:pPr>
        <w:pStyle w:val="FirstParagraph"/>
      </w:pPr>
      <w:r>
        <w:t xml:space="preserve">In conclusion, the integration of an specialized Occupational Therapy framework in Venezuela Caracas is both a humanitarian necessity and a practical health strategy. The unique challenges of the region require an adaptive approach, one that recognizes the resilience of its people while addressing their specific functional deficits. By deploying skilled an</w:t>
      </w:r>
    </w:p>
    <w:p>
      <w:pPr>
        <w:pStyle w:val="BodyText"/>
      </w:pPr>
      <w:r>
        <w:t xml:space="preserve">OCCUPATIONAL THERAPIST</w:t>
      </w:r>
      <w:r>
        <w:t xml:space="preserve"> </w:t>
      </w:r>
      <w:r>
        <w:t xml:space="preserve">who understands the local context, this project seeks to restore dignity, independence, and quality of life for thousands of individuals in Venezuela Caracas. We urge stakeholders to support this initiative as a vital step toward rebuilding the healthcare infrastructure of our capital.</w:t>
      </w:r>
    </w:p>
    <w:p>
      <w:pPr>
        <w:pStyle w:val="BodyText"/>
      </w:pPr>
      <w:r>
        <w:t xml:space="preserve">© 2023 Healthcare Initiative Project Report. All rights reserved.</w:t>
      </w:r>
      <w:r>
        <w:br/>
      </w:r>
      <w:r>
        <w:t xml:space="preserve">Prepared for review by the Health Oversight Committee in Venezuela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Venezuela Caracas</dc:title>
  <dc:creator/>
  <dc:language>en</dc:language>
  <cp:keywords/>
  <dcterms:created xsi:type="dcterms:W3CDTF">2026-07-29T20:30:09Z</dcterms:created>
  <dcterms:modified xsi:type="dcterms:W3CDTF">2026-07-29T20:30:09Z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