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Project</w:t>
      </w:r>
      <w:r>
        <w:t xml:space="preserve"> </w:t>
      </w:r>
      <w:r>
        <w:t xml:space="preserve">Report:</w:t>
      </w:r>
      <w:r>
        <w:t xml:space="preserve"> </w:t>
      </w:r>
      <w:r>
        <w:t xml:space="preserve">Canada</w:t>
      </w:r>
      <w:r>
        <w:t xml:space="preserve"> </w:t>
      </w:r>
      <w:r>
        <w:t xml:space="preserve">Montreal</w:t>
      </w:r>
    </w:p>
    <w:bookmarkStart w:id="31" w:name="oceanographer-project-report"/>
    <w:p>
      <w:pPr>
        <w:pStyle w:val="Heading1"/>
      </w:pPr>
      <w:r>
        <w:t xml:space="preserve">Oceanographer Project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Montreal Environmental Commission &amp; St. Lawrence Marine Institute</w:t>
      </w:r>
      <w:r>
        <w:br/>
      </w:r>
      <w:r>
        <w:rPr>
          <w:bCs/>
          <w:b/>
        </w:rPr>
        <w:t xml:space="preserve">From:</w:t>
      </w:r>
      <w:r>
        <w:t xml:space="preserve"> </w:t>
      </w:r>
      <w:r>
        <w:t xml:space="preserve">Senior Research Division</w:t>
      </w:r>
      <w:r>
        <w:br/>
      </w:r>
      <w:r>
        <w:t xml:space="preserve">:Oceanographer Initiative for the Greater Canada Montreal Region</w:t>
      </w:r>
    </w:p>
    <w:p>
      <w:pPr>
        <w:pStyle w:val="BodyText"/>
      </w:pPr>
      <w:r>
        <w:br/>
      </w:r>
    </w:p>
    <w:p>
      <w:pPr>
        <w:pStyle w:val="BodyText"/>
      </w:pPr>
      <w:r>
        <w:br/>
      </w:r>
    </w:p>
    <w:bookmarkStart w:id="20" w:name="executive-summary"/>
    <w:p>
      <w:pPr>
        <w:pStyle w:val="Heading2"/>
      </w:pPr>
      <w:r>
        <w:t xml:space="preserve">1. Executive Summary</w:t>
      </w:r>
    </w:p>
    <w:p>
      <w:pPr>
        <w:pStyle w:val="FirstParagraph"/>
      </w:pPr>
      <w:r>
        <w:t xml:space="preserve">This Project Report outlines the comprehensive scope, objectives, and operational framework of the Oceanographer initiative specifically tailored for the unique geographical and environmental context of Canada Montreal. As a major inland port situated at the confluence of critical waterways, Canada Montreal serves as a vital gateway for maritime trade in North America. However this economic activity places significant stress on local marine ecosystems. The primary goal of this report is to detail how professional Oceanographer services will be deployed to monitor, protect, and sustainably manage the aquatic environments surrounding Montreal.</w:t>
      </w:r>
    </w:p>
    <w:p>
      <w:pPr>
        <w:pStyle w:val="BodyText"/>
      </w:pPr>
      <w:r>
        <w:t xml:space="preserve">The integration of advanced oceanographic modeling with local data collection will allow stakeholders in Canada Montreal to mitigate risks associated with pollution, invasive species, and climate change impacts. This document serves as a formal proposal for the allocation of resources required to establish a robust monitoring framework dedicated to the preservation of the St. Lawrence River estuary.</w:t>
      </w:r>
    </w:p>
    <w:bookmarkEnd w:id="20"/>
    <w:bookmarkStart w:id="21" w:name="project-background-and-context"/>
    <w:p>
      <w:pPr>
        <w:pStyle w:val="Heading2"/>
      </w:pPr>
      <w:r>
        <w:t xml:space="preserve">2. Project Background and Context</w:t>
      </w:r>
    </w:p>
    <w:p>
      <w:pPr>
        <w:pStyle w:val="FirstParagraph"/>
      </w:pPr>
      <w:r>
        <w:t xml:space="preserve">The St. Lawrence River is not merely a waterway; it is an ecologically complex system that supports diverse marine life, including beluga whales, salmon runs, and various seabird populations. In the context of Canada Montreal, the river transitions from a freshwater environment to a brackish estuary. This transition zone creates unique hydrodynamic conditions that are critical for nutrient cycling but also highly vulnerable to anthropogenic disturbances.</w:t>
      </w:r>
    </w:p>
    <w:p>
      <w:pPr>
        <w:pStyle w:val="BodyText"/>
      </w:pPr>
      <w:r>
        <w:t xml:space="preserve">Historically, rapid industrialization in the Canada Montreal region has led to sediment contamination and habitat degradation. While significant remediation efforts have been made over the last two decades, continuous monitoring is essential. The role of an Oceanographer in this context is not limited to traditional deep-sea research but extends to estuarine dynamics, coastal engineering support, and environmental compliance.</w:t>
      </w:r>
    </w:p>
    <w:bookmarkEnd w:id="21"/>
    <w:bookmarkStart w:id="22" w:name="X1933ee997ed435c9c335438f62fcf62f8042982"/>
    <w:p>
      <w:pPr>
        <w:pStyle w:val="Heading2"/>
      </w:pPr>
      <w:r>
        <w:t xml:space="preserve">3. Objectives of the Oceanographer Initiative</w:t>
      </w:r>
    </w:p>
    <w:p>
      <w:pPr>
        <w:pStyle w:val="FirstParagraph"/>
      </w:pPr>
      <w:r>
        <w:t xml:space="preserve">The deployment of specialized Oceanographer teams in Canada Montreal is driven by four core objectives:</w:t>
      </w:r>
    </w:p>
    <w:p>
      <w:pPr>
        <w:numPr>
          <w:ilvl w:val="0"/>
          <w:numId w:val="1001"/>
        </w:numPr>
        <w:pStyle w:val="Compact"/>
      </w:pPr>
      <w:r>
        <w:rPr>
          <w:bCs/>
          <w:b/>
        </w:rPr>
        <w:t xml:space="preserve">Ecosystem Monitoring:</w:t>
      </w:r>
    </w:p>
    <w:p>
      <w:pPr>
        <w:numPr>
          <w:ilvl w:val="0"/>
          <w:numId w:val="1001"/>
        </w:numPr>
        <w:pStyle w:val="Compact"/>
      </w:pPr>
      <w:r>
        <w:rPr>
          <w:bCs/>
          <w:b/>
        </w:rPr>
        <w:t xml:space="preserve">Pollution Mitigation:</w:t>
      </w:r>
    </w:p>
    <w:p>
      <w:pPr>
        <w:numPr>
          <w:ilvl w:val="0"/>
          <w:numId w:val="1001"/>
        </w:numPr>
        <w:pStyle w:val="Compact"/>
      </w:pPr>
      <w:r>
        <w:rPr>
          <w:bCs/>
          <w:b/>
        </w:rPr>
        <w:t xml:space="preserve">Infrastructure Support:</w:t>
      </w:r>
    </w:p>
    <w:p>
      <w:pPr>
        <w:numPr>
          <w:ilvl w:val="0"/>
          <w:numId w:val="1001"/>
        </w:numPr>
        <w:pStyle w:val="Compact"/>
      </w:pPr>
      <w:r>
        <w:rPr>
          <w:bCs/>
          <w:b/>
        </w:rPr>
        <w:t xml:space="preserve">Biodiversity Protection:</w:t>
      </w:r>
    </w:p>
    <w:bookmarkEnd w:id="22"/>
    <w:bookmarkStart w:id="26" w:name="methodology-and-operational-strategy"/>
    <w:p>
      <w:pPr>
        <w:pStyle w:val="Heading2"/>
      </w:pPr>
      <w:r>
        <w:t xml:space="preserve">4. Methodology and Operational Strategy</w:t>
      </w:r>
    </w:p>
    <w:p>
      <w:pPr>
        <w:pStyle w:val="FirstParagraph"/>
      </w:pPr>
      <w:r>
        <w:t xml:space="preserve">To achieve the aforementioned objectives, the project will utilize a multi-tiered approach involving both physical sampling and digital modeling.</w:t>
      </w:r>
    </w:p>
    <w:bookmarkStart w:id="23" w:name="data-collection-infrastructure"/>
    <w:p>
      <w:pPr>
        <w:pStyle w:val="Heading3"/>
      </w:pPr>
      <w:r>
        <w:t xml:space="preserve">4.1 Data Collection Infrastructure</w:t>
      </w:r>
    </w:p>
    <w:p>
      <w:pPr>
        <w:pStyle w:val="FirstParagraph"/>
      </w:pPr>
      <w:r>
        <w:br/>
      </w:r>
    </w:p>
    <w:p>
      <w:pPr>
        <w:pStyle w:val="BodyText"/>
      </w:pPr>
      <w:r>
        <w:t xml:space="preserve">The first phase involves the installation of autonomous sensor buoys at key strategic locations around Canada Montreal. These devices will transmit data via satellite to a central processing hub in Montreal. This allows for continuous monitoring even during harsh winter months when physical access is difficult.</w:t>
      </w:r>
    </w:p>
    <w:bookmarkEnd w:id="23"/>
    <w:bookmarkStart w:id="24" w:name="remote-sensing-and-satellite-imagery"/>
    <w:p>
      <w:pPr>
        <w:pStyle w:val="Heading3"/>
      </w:pPr>
      <w:r>
        <w:t xml:space="preserve">4.2 Remote Sensing and Satellite Imagery</w:t>
      </w:r>
    </w:p>
    <w:p>
      <w:pPr>
        <w:pStyle w:val="FirstParagraph"/>
      </w:pPr>
      <w:r>
        <w:br/>
      </w:r>
    </w:p>
    <w:p>
      <w:pPr>
        <w:pStyle w:val="BodyText"/>
      </w:pPr>
      <w:r>
        <w:t xml:space="preserve">Leveraging modern remote sensing technology, the Oceanographer team will utilize satellite imagery to monitor sea surface temperatures and chlorophyll-a concentrations. This data is crucial for detecting algal blooms, which have become more frequent due to agricultural runoff entering the river system upstream from Canada Montreal.</w:t>
      </w:r>
    </w:p>
    <w:bookmarkEnd w:id="24"/>
    <w:bookmarkStart w:id="25" w:name="hydrodynamic-modeling"/>
    <w:p>
      <w:pPr>
        <w:pStyle w:val="Heading3"/>
      </w:pPr>
      <w:r>
        <w:t xml:space="preserve">4.3 Hydrodynamic Modeling</w:t>
      </w:r>
    </w:p>
    <w:p>
      <w:pPr>
        <w:pStyle w:val="FirstParagraph"/>
      </w:pPr>
      <w:r>
        <w:br/>
      </w:r>
    </w:p>
    <w:p>
      <w:pPr>
        <w:pStyle w:val="BodyText"/>
      </w:pPr>
      <w:r>
        <w:t xml:space="preserve">A high-resolution computational model will be developed to simulate current patterns and sediment transport in the estuary. This model will be calibrated using historical data from Canada Montreal, ensuring that predictions regarding pollutant dispersion and storm surge impacts are accurate.</w:t>
      </w:r>
    </w:p>
    <w:bookmarkEnd w:id="25"/>
    <w:bookmarkEnd w:id="26"/>
    <w:bookmarkStart w:id="27" w:name="expected-outcomes-and-benefits"/>
    <w:p>
      <w:pPr>
        <w:pStyle w:val="Heading2"/>
      </w:pPr>
      <w:r>
        <w:t xml:space="preserve">5. Expected Outcomes and Benefits</w:t>
      </w:r>
    </w:p>
    <w:p>
      <w:pPr>
        <w:pStyle w:val="FirstParagraph"/>
      </w:pPr>
      <w:r>
        <w:t xml:space="preserve">The implementation of this Oceanographer-led project will yield tangible benefits for the environment and the economy of Canada Montreal.</w:t>
      </w:r>
    </w:p>
    <w:p>
      <w:pPr>
        <w:pStyle w:val="BodyText"/>
      </w:pPr>
      <w:r>
        <w:br/>
      </w:r>
    </w:p>
    <w:p>
      <w:pPr>
        <w:pStyle w:val="BodyText"/>
      </w:pPr>
      <w:r>
        <w:rPr>
          <w:bCs/>
          <w:b/>
        </w:rPr>
        <w:t xml:space="preserve">Area of Impact</w:t>
      </w:r>
    </w:p>
    <w:p>
      <w:pPr>
        <w:pStyle w:val="BodyText"/>
      </w:pPr>
      <w:r>
        <w:rPr>
          <w:bCs/>
          <w:b/>
        </w:rPr>
        <w:t xml:space="preserve">Description</w:t>
      </w:r>
    </w:p>
    <w:p>
      <w:pPr>
        <w:pStyle w:val="BodyText"/>
      </w:pPr>
      <w:r>
        <w:rPr>
          <w:bCs/>
          <w:b/>
        </w:rPr>
        <w:t xml:space="preserve">Benefit to Canada Montreal</w:t>
      </w:r>
    </w:p>
    <w:p>
      <w:pPr>
        <w:pStyle w:val="BodyText"/>
      </w:pPr>
      <w:r>
        <w:t xml:space="preserve">Water Quality</w:t>
      </w:r>
      <w:r>
        <w:br/>
      </w:r>
      <w:r>
        <w:t xml:space="preserve">Improved public health and safer recreational water usage.</w:t>
      </w:r>
    </w:p>
    <w:p>
      <w:pPr>
        <w:pStyle w:val="BodyText"/>
      </w:pPr>
      <w:r>
        <w:t xml:space="preserve">"</w:t>
      </w:r>
      <w:r>
        <w:br/>
      </w:r>
      <w:r>
        <w:t xml:space="preserve">Biodiversity</w:t>
      </w:r>
      <w:r>
        <w:br/>
      </w:r>
      <w:r>
        <w:t xml:space="preserve">Enhanced protection of beluga whale habitats and fish stocks."&gt;</w:t>
      </w:r>
    </w:p>
    <w:p>
      <w:pPr>
        <w:pStyle w:val="BodyText"/>
      </w:pPr>
      <w:r>
        <w:br/>
      </w:r>
    </w:p>
    <w:bookmarkEnd w:id="27"/>
    <w:bookmarkStart w:id="28" w:name="challenges-and-risk-management"/>
    <w:p>
      <w:pPr>
        <w:pStyle w:val="Heading2"/>
      </w:pPr>
      <w:r>
        <w:t xml:space="preserve">6. Challenges and Risk Management</w:t>
      </w:r>
    </w:p>
    <w:p>
      <w:pPr>
        <w:pStyle w:val="FirstParagraph"/>
      </w:pPr>
      <w:r>
        <w:t xml:space="preserve">Operating an Oceanographer initiative in Canada Montreal presents specific challenges due to the region's extreme seasonal variations. Freezing temperatures can damage sensor equipment if not properly insulated, and heavy industrial traffic requires strict coordination with port authorities to ensure safety during data collection missions.</w:t>
      </w:r>
    </w:p>
    <w:p>
      <w:pPr>
        <w:pStyle w:val="BodyText"/>
      </w:pPr>
      <w:r>
        <w:br/>
      </w:r>
    </w:p>
    <w:p>
      <w:pPr>
        <w:pStyle w:val="BodyText"/>
      </w:pPr>
      <w:r>
        <w:t xml:space="preserve">To mitigate these risks, the project will include a robust maintenance schedule and emergency response protocols. Furthermore, collaboration with local universities in Montreal will provide access to specialized expertise in cold-water marine biology, ensuring that biological sampling is conducted according to international standards.</w:t>
      </w:r>
    </w:p>
    <w:bookmarkEnd w:id="28"/>
    <w:bookmarkStart w:id="29" w:name="budgetary-considerations"/>
    <w:p>
      <w:pPr>
        <w:pStyle w:val="Heading2"/>
      </w:pPr>
      <w:r>
        <w:t xml:space="preserve">7. Budgetary Considerations</w:t>
      </w:r>
    </w:p>
    <w:p>
      <w:pPr>
        <w:pStyle w:val="FirstParagraph"/>
      </w:pPr>
      <w:r>
        <w:t xml:space="preserve">The financial framework for this project has been structured to prioritize long-term sustainability. Initial capital expenditures are focused on hardware acquisition and software licensing for hydrodynamic models. Operational costs include personnel salaries, vessel fuel, and data storage services.</w:t>
      </w:r>
    </w:p>
    <w:p>
      <w:pPr>
        <w:pStyle w:val="BodyText"/>
      </w:pPr>
      <w:r>
        <w:br/>
      </w:r>
    </w:p>
    <w:p>
      <w:pPr>
        <w:pStyle w:val="BodyText"/>
      </w:pPr>
      <w:r>
        <w:t xml:space="preserve">It is anticipated that the initial investment will be offset by reduced environmental cleanup costs and increased compliance with federal marine regulations. Furthermore, the data generated will be made available to research institutions in Canada Montreal for further academic study, fostering a culture of scientific inquiry.</w:t>
      </w:r>
    </w:p>
    <w:bookmarkEnd w:id="29"/>
    <w:bookmarkStart w:id="30" w:name="conclusion"/>
    <w:p>
      <w:pPr>
        <w:pStyle w:val="Heading2"/>
      </w:pPr>
      <w:r>
        <w:t xml:space="preserve">8. Conclusion</w:t>
      </w:r>
    </w:p>
    <w:p>
      <w:pPr>
        <w:pStyle w:val="FirstParagraph"/>
      </w:pPr>
      <w:r>
        <w:t xml:space="preserve">In conclusion, the Oceanographer Project Report highlights the critical need for dedicated marine science efforts in Canada Montreal. By integrating advanced technology with rigorous scientific methodology, this project aims to safeguard one of North America's most important waterways. The successful implementation of this initiative will not only enhance our understanding of estuarine dynamics but also ensure that Canada Montreal remains a sustainable hub for commerce and biodiversity.</w:t>
      </w:r>
    </w:p>
    <w:p>
      <w:pPr>
        <w:pStyle w:val="BodyText"/>
      </w:pPr>
      <w:r>
        <w:t xml:space="preserve">We recommend the immediate approval of the preliminary funding phase to initiate site assessments and stakeholder consultations in the coming quarter. The health of our oceans is inextricably linked to the prosperity of our cities, and this project represents a pivotal step toward that union.</w:t>
      </w:r>
    </w:p>
    <w:p>
      <w:pPr>
        <w:pStyle w:val="BodyText"/>
      </w:pPr>
      <w:r>
        <w:br/>
      </w:r>
    </w:p>
    <w:p>
      <w:pPr>
        <w:pStyle w:val="BodyText"/>
      </w:pPr>
      <w:r>
        <w:rPr>
          <w:bCs/>
          <w:b/>
        </w:rPr>
        <w:t xml:space="preserve">Prepared by:</w:t>
      </w:r>
      <w:r>
        <w:t xml:space="preserve"> </w:t>
      </w:r>
      <w:r>
        <w:t xml:space="preserve">Senior Project Lead</w:t>
      </w:r>
      <w:r>
        <w:br/>
      </w:r>
      <w:r>
        <w:rPr>
          <w:bCs/>
          <w:b/>
        </w:rPr>
        <w:t xml:space="preserve">Contact Information:</w:t>
      </w:r>
      <w:r>
        <w:t xml:space="preserve"> </w:t>
      </w:r>
      <w:r>
        <w:t xml:space="preserve">research@oceanographer-ca-montreal.ca</w:t>
      </w:r>
      <w:r>
        <w:br/>
      </w:r>
      <w:r>
        <w:rPr>
          <w:bCs/>
          <w:b/>
        </w:rPr>
        <w:t xml:space="preserve">Status:</w:t>
      </w:r>
      <w:r>
        <w:t xml:space="preserve"> </w:t>
      </w:r>
      <w:r>
        <w:t xml:space="preserve">Pending Approval</w:t>
      </w:r>
    </w:p>
    <w:p>
      <w:pPr>
        <w:pStyle w:val="BodyText"/>
      </w:pPr>
      <w:r>
        <w:br/>
      </w:r>
    </w:p>
    <w:p>
      <w:pPr>
        <w:pStyle w:val="BodyText"/>
      </w:pPr>
      <w:r>
        <w:br/>
      </w:r>
    </w:p>
    <w:p>
      <w:pPr>
        <w:pStyle w:val="BodyText"/>
      </w:pPr>
      <w:r>
        <w:br/>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Project Report: Canada Montreal</dc:title>
  <dc:creator/>
  <dc:language>en</dc:language>
  <cp:keywords/>
  <dcterms:created xsi:type="dcterms:W3CDTF">2026-07-29T14:42:46Z</dcterms:created>
  <dcterms:modified xsi:type="dcterms:W3CDTF">2026-07-29T14:42:46Z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