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Deployment</w:t>
      </w:r>
      <w:r>
        <w:t xml:space="preserve"> </w:t>
      </w:r>
      <w:r>
        <w:t xml:space="preserve">and</w:t>
      </w:r>
      <w:r>
        <w:t xml:space="preserve"> </w:t>
      </w:r>
      <w:r>
        <w:t xml:space="preserve">Operational</w:t>
      </w:r>
      <w:r>
        <w:t xml:space="preserve"> </w:t>
      </w:r>
      <w:r>
        <w:t xml:space="preserve">Framework</w:t>
      </w:r>
      <w:r>
        <w:t xml:space="preserve"> </w:t>
      </w:r>
      <w:r>
        <w:t xml:space="preserve">for</w:t>
      </w:r>
      <w:r>
        <w:t xml:space="preserve"> </w:t>
      </w:r>
      <w:r>
        <w:t xml:space="preserve">Oceanographic</w:t>
      </w:r>
      <w:r>
        <w:t xml:space="preserve"> </w:t>
      </w:r>
      <w:r>
        <w:t xml:space="preserve">Research</w:t>
      </w:r>
      <w:r>
        <w:t xml:space="preserve"> </w:t>
      </w:r>
      <w:r>
        <w:t xml:space="preserve">in</w:t>
      </w:r>
      <w:r>
        <w:t xml:space="preserve"> </w:t>
      </w:r>
      <w:r>
        <w:t xml:space="preserve">Canada,</w:t>
      </w:r>
      <w:r>
        <w:t xml:space="preserve"> </w:t>
      </w:r>
      <w:r>
        <w:t xml:space="preserve">Vancouver</w:t>
      </w:r>
    </w:p>
    <w:bookmarkStart w:id="30" w:name="X54f84b1a7a48f71db85fe49421a65320a4a57b4"/>
    <w:p>
      <w:pPr>
        <w:pStyle w:val="Heading1"/>
      </w:pPr>
      <w:r>
        <w:t xml:space="preserve">Project Report: Strategic Deployment and Operational Framework for Oceanographic Research in Canada, Vancouver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British Columbia Ministry of Environment and Climate Change Strategy</w:t>
      </w:r>
      <w:r>
        <w:br/>
      </w:r>
    </w:p>
    <w:p>
      <w:pPr>
        <w:pStyle w:val="BodyText"/>
      </w:pPr>
      <w:r>
        <w:t xml:space="preserve">From:** Dr. Elena Rossi, Lead Project Director</w:t>
      </w:r>
      <w:r>
        <w:br/>
      </w:r>
      <w:r>
        <w:rPr>
          <w:bCs/>
          <w:b/>
        </w:rPr>
        <w:t xml:space="preserve">Subject:</w:t>
      </w:r>
      <w:r>
        <w:t xml:space="preserve"> </w:t>
      </w:r>
      <w:r>
        <w:t xml:space="preserve">Implementation of Advanced Oceanographic Monitoring Systems in the Greater Vancouver Marine Region</w:t>
      </w:r>
    </w:p>
    <w:bookmarkStart w:id="20" w:name="executive-summary"/>
    <w:p>
      <w:pPr>
        <w:pStyle w:val="Heading2"/>
      </w:pPr>
      <w:r>
        <w:t xml:space="preserve">1. Executive Summary</w:t>
      </w:r>
    </w:p>
    <w:p>
      <w:pPr>
        <w:pStyle w:val="FirstParagraph"/>
      </w:pPr>
      <w:r>
        <w:t xml:space="preserve">This Project Report outlines the comprehensive strategy for establishing a state-of-the-art oceanographic research initiative within the coastal waters surrounding Canada, specifically focusing on the Vancouver metropolitan area and its adjacent marine ecosystems. The primary objective of this project is to enhance our understanding of local marine dynamics, including tidal patterns, temperature fluctuations, salinity gradients, and nutrient cycling. By deploying advanced sensor networks and utilizing autonomous underwater vehicles (AUVs), we aim to provide critical data that will inform policy decisions regarding climate change adaptation, fisheries management, and coastal infrastructure protection. This document details the methodology expected outcomes for the</w:t>
      </w:r>
      <w:r>
        <w:t xml:space="preserve"> </w:t>
      </w:r>
      <w:r>
        <w:rPr>
          <w:bCs/>
          <w:b/>
        </w:rPr>
        <w:t xml:space="preserve">Oceanographer</w:t>
      </w:r>
      <w:r>
        <w:t xml:space="preserve"> </w:t>
      </w:r>
      <w:r>
        <w:t xml:space="preserve">project team stationed in</w:t>
      </w:r>
      <w:r>
        <w:t xml:space="preserve"> </w:t>
      </w:r>
      <w:r>
        <w:rPr>
          <w:bCs/>
          <w:b/>
        </w:rPr>
        <w:t xml:space="preserve">Canada Vancouver</w:t>
      </w:r>
      <w:r>
        <w:t xml:space="preserve">.</w:t>
      </w:r>
    </w:p>
    <w:bookmarkEnd w:id="20"/>
    <w:bookmarkStart w:id="21" w:name="project-background-and-rationale"/>
    <w:p>
      <w:pPr>
        <w:pStyle w:val="Heading2"/>
      </w:pPr>
      <w:r>
        <w:t xml:space="preserve">2. Project Background and Rationale</w:t>
      </w:r>
    </w:p>
    <w:p>
      <w:pPr>
        <w:pStyle w:val="FirstParagraph"/>
      </w:pPr>
      <w:r>
        <w:t xml:space="preserve">The coastal region of Vancouver is one of the most biologically diverse and economically significant marine environments in North America. However, it faces unprecedented challenges due to rapid urbanization, industrial activity, and the accelerating effects of global climate change. As an</w:t>
      </w:r>
      <w:r>
        <w:t xml:space="preserve"> </w:t>
      </w:r>
      <w:r>
        <w:rPr>
          <w:bCs/>
          <w:b/>
        </w:rPr>
        <w:t xml:space="preserve">Oceanographer</w:t>
      </w:r>
      <w:r>
        <w:t xml:space="preserve"> </w:t>
      </w:r>
      <w:r>
        <w:t xml:space="preserve">specializing in coastal dynamics, it is imperative to address these challenges with rigorous scientific inquiry. The unique geography of</w:t>
      </w:r>
      <w:r>
        <w:t xml:space="preserve"> </w:t>
      </w:r>
      <w:r>
        <w:rPr>
          <w:bCs/>
          <w:b/>
        </w:rPr>
        <w:t xml:space="preserve">Canada Vancouver</w:t>
      </w:r>
      <w:r>
        <w:t xml:space="preserve">, characterized by its complex network of fjords, inlets, and busy shipping lanes such as the Port of Vancouver, requires a nuanced approach to data collection.</w:t>
      </w:r>
    </w:p>
    <w:p>
      <w:pPr>
        <w:pStyle w:val="BodyText"/>
      </w:pPr>
      <w:r>
        <w:t xml:space="preserve">Prior studies have indicated significant shifts in water temperature and acidity levels over the last two decades. These changes threaten local salmon populations, kelp forests that serve as crucial carbon sinks, and the overall health of the marine food web. Therefore, this project seeks to bridge the gap between scientific observation and practical application by establishing a continuous monitoring framework.</w:t>
      </w:r>
    </w:p>
    <w:bookmarkEnd w:id="21"/>
    <w:bookmarkStart w:id="22" w:name="objectives"/>
    <w:p>
      <w:pPr>
        <w:pStyle w:val="Heading2"/>
      </w:pPr>
      <w:r>
        <w:t xml:space="preserve">3. Objectives</w:t>
      </w:r>
    </w:p>
    <w:p>
      <w:pPr>
        <w:pStyle w:val="FirstParagraph"/>
      </w:pPr>
      <w:r>
        <w:t xml:space="preserve">The specific objectives of this initiative are as follows:</w:t>
      </w:r>
    </w:p>
    <w:p>
      <w:pPr>
        <w:numPr>
          <w:ilvl w:val="0"/>
          <w:numId w:val="1001"/>
        </w:numPr>
        <w:pStyle w:val="Compact"/>
      </w:pPr>
      <w:r>
        <w:rPr>
          <w:bCs/>
          <w:b/>
        </w:rPr>
        <w:t xml:space="preserve">Data Acquisition:</w:t>
      </w:r>
      <w:r>
        <w:t xml:space="preserve">To collect high-resolution, real-time data on physical and chemical properties of the ocean water column in the Strait of Georgia.</w:t>
      </w:r>
    </w:p>
    <w:p>
      <w:pPr>
        <w:numPr>
          <w:ilvl w:val="0"/>
          <w:numId w:val="1001"/>
        </w:numPr>
        <w:pStyle w:val="Compact"/>
      </w:pPr>
      <w:r>
        <w:rPr>
          <w:bCs/>
          <w:b/>
        </w:rPr>
        <w:t xml:space="preserve">Ecosystem Health Assessment:</w:t>
      </w:r>
      <w:r>
        <w:t xml:space="preserve">To monitor biodiversity indices and identify stress factors affecting key species such as Pacific Salmon (*Oncorhynchus* spp.) and herring.</w:t>
      </w:r>
    </w:p>
    <w:p>
      <w:pPr>
        <w:numPr>
          <w:ilvl w:val="0"/>
          <w:numId w:val="1001"/>
        </w:numPr>
        <w:pStyle w:val="Compact"/>
      </w:pPr>
      <w:r>
        <w:rPr>
          <w:bCs/>
          <w:b/>
        </w:rPr>
        <w:t xml:space="preserve">Predictive Modeling:</w:t>
      </w:r>
      <w:r>
        <w:t xml:space="preserve">To develop algorithms that predict algal blooms, hypoxic events, and the impacts of extreme weather events on coastal erosion.</w:t>
      </w:r>
    </w:p>
    <w:p>
      <w:pPr>
        <w:numPr>
          <w:ilvl w:val="0"/>
          <w:numId w:val="1001"/>
        </w:numPr>
        <w:pStyle w:val="Compact"/>
      </w:pPr>
      <w:r>
        <w:rPr>
          <w:bCs/>
          <w:b/>
        </w:rPr>
        <w:t xml:space="preserve">Stakeholder Collaboration:</w:t>
      </w:r>
      <w:r>
        <w:t xml:space="preserve">To facilitate data sharing with local indigenous groups, municipal governments, and private sector entities involved in marine logistics.</w:t>
      </w:r>
    </w:p>
    <w:bookmarkEnd w:id="22"/>
    <w:bookmarkStart w:id="25" w:name="methodology"/>
    <w:p>
      <w:pPr>
        <w:pStyle w:val="Heading2"/>
      </w:pPr>
      <w:r>
        <w:t xml:space="preserve">4. Methodology</w:t>
      </w:r>
    </w:p>
    <w:p>
      <w:pPr>
        <w:pStyle w:val="FirstParagraph"/>
      </w:pPr>
      <w:r>
        <w:t xml:space="preserve">The operational framework for the</w:t>
      </w:r>
      <w:r>
        <w:t xml:space="preserve"> </w:t>
      </w:r>
      <w:r>
        <w:rPr>
          <w:bCs/>
          <w:b/>
        </w:rPr>
        <w:t xml:space="preserve">Oceanographer</w:t>
      </w:r>
      <w:r>
        <w:t xml:space="preserve"> </w:t>
      </w:r>
      <w:r>
        <w:t xml:space="preserve">team involves a multi-tiered approach to data collection. First, we will deploy a network of moored buoy stations equipped with Conductivity-Temperature-Depth (CTD) sensors across key strategic points in False Creek, English Bay, and Burrard Inlet. These buoys will transmit data via satellite telemetry to our central processing unit in Vancouver.</w:t>
      </w:r>
    </w:p>
    <w:bookmarkStart w:id="23" w:name="autonomous-underwater-vehicles-auvs"/>
    <w:p>
      <w:pPr>
        <w:pStyle w:val="Heading3"/>
      </w:pPr>
      <w:r>
        <w:t xml:space="preserve">4.1 Autonomous Underwater Vehicles (AUVs)</w:t>
      </w:r>
    </w:p>
    <w:p>
      <w:pPr>
        <w:pStyle w:val="FirstParagraph"/>
      </w:pPr>
      <w:r>
        <w:t xml:space="preserve">In addition to stationary sensors, the project utilizes autonomous underwater vehicles capable of mapping the seafloor and collecting water samples at varying depths. These AUVs are programmed to navigate complex underwater topographies unique to the</w:t>
      </w:r>
      <w:r>
        <w:t xml:space="preserve"> </w:t>
      </w:r>
      <w:r>
        <w:rPr>
          <w:bCs/>
          <w:b/>
        </w:rPr>
        <w:t xml:space="preserve">Canada Vancouver</w:t>
      </w:r>
      <w:r>
        <w:t xml:space="preserve"> </w:t>
      </w:r>
      <w:r>
        <w:t xml:space="preserve">region, ensuring comprehensive coverage of both shallow harbors and deeper channels.</w:t>
      </w:r>
    </w:p>
    <w:bookmarkEnd w:id="23"/>
    <w:bookmarkStart w:id="24" w:name="community-science-integration"/>
    <w:p>
      <w:pPr>
        <w:pStyle w:val="Heading3"/>
      </w:pPr>
      <w:r>
        <w:t xml:space="preserve">4.2 Community Science Integration</w:t>
      </w:r>
    </w:p>
    <w:p>
      <w:pPr>
        <w:pStyle w:val="FirstParagraph"/>
      </w:pPr>
      <w:r>
        <w:t xml:space="preserve">A significant component of this project involves engaging local communities. We will train volunteer citizen scientists in basic sampling techniques, thereby expanding our data collection capacity while fostering public awareness about marine conservation. This participatory approach is essential for building long-term support for oceanographic research initiatives.</w:t>
      </w:r>
    </w:p>
    <w:bookmarkEnd w:id="24"/>
    <w:bookmarkEnd w:id="25"/>
    <w:bookmarkStart w:id="26" w:name="X8c485bf2398b5564c91d72d123e110ce24f126e"/>
    <w:p>
      <w:pPr>
        <w:pStyle w:val="Heading2"/>
      </w:pPr>
      <w:r>
        <w:t xml:space="preserve">5. Operational Challenges and Mitigation Strategies</w:t>
      </w:r>
    </w:p>
    <w:p>
      <w:pPr>
        <w:pStyle w:val="FirstParagraph"/>
      </w:pPr>
      <w:r>
        <w:t xml:space="preserve">Operating an advanced</w:t>
      </w:r>
      <w:r>
        <w:t xml:space="preserve"> </w:t>
      </w:r>
      <w:r>
        <w:rPr>
          <w:bCs/>
          <w:b/>
        </w:rPr>
        <w:t xml:space="preserve">Oceanographer</w:t>
      </w:r>
      <w:r>
        <w:t xml:space="preserve"> </w:t>
      </w:r>
      <w:r>
        <w:t xml:space="preserve">facility in a dense urban environment like Vancouver presents unique logistical challenges. One primary concern is the interference from high maritime traffic, which can disrupt AUV operations and buoy stability. To mitigate this risk, we will implement dynamic exclusion zones around our equipment during active deployment periods.</w:t>
      </w:r>
    </w:p>
    <w:p>
      <w:pPr>
        <w:pStyle w:val="BodyText"/>
      </w:pPr>
      <w:r>
        <w:t xml:space="preserve">Another challenge is the variability of weather conditions typical of the Pacific Northwest. Heavy rainfall and strong winds can hinder surface operations. Therefore, all fieldwork schedules are designed with flexibility to accommodate seasonal weather patterns. Furthermore, cybersecurity measures have been reinforced to protect sensitive environmental data from potential digital threats.</w:t>
      </w:r>
    </w:p>
    <w:bookmarkEnd w:id="26"/>
    <w:bookmarkStart w:id="27" w:name="expected-outcomes-and-impact"/>
    <w:p>
      <w:pPr>
        <w:pStyle w:val="Heading2"/>
      </w:pPr>
      <w:r>
        <w:t xml:space="preserve">6. Expected Outcomes and Impact</w:t>
      </w:r>
    </w:p>
    <w:p>
      <w:pPr>
        <w:pStyle w:val="FirstParagraph"/>
      </w:pPr>
      <w:r>
        <w:t xml:space="preserve">The successful execution of this project will yield a robust database that serves as a foundational resource for future research in</w:t>
      </w:r>
      <w:r>
        <w:t xml:space="preserve"> </w:t>
      </w:r>
      <w:r>
        <w:rPr>
          <w:bCs/>
          <w:b/>
        </w:rPr>
        <w:t xml:space="preserve">Canada Vancouver</w:t>
      </w:r>
      <w:r>
        <w:t xml:space="preserve">. For local policymakers, the insights gained will enable evidence-based decision-making regarding zoning laws, pollution control measures, and emergency response protocols. For the scientific community, the data published through open-access platforms will contribute to global understanding of temperate marine ecosystems.</w:t>
      </w:r>
    </w:p>
    <w:p>
      <w:pPr>
        <w:pStyle w:val="BodyText"/>
      </w:pPr>
      <w:r>
        <w:t xml:space="preserve">Moreover, the presence of this</w:t>
      </w:r>
      <w:r>
        <w:t xml:space="preserve"> </w:t>
      </w:r>
      <w:r>
        <w:rPr>
          <w:bCs/>
          <w:b/>
        </w:rPr>
        <w:t xml:space="preserve">Oceanographer</w:t>
      </w:r>
      <w:r>
        <w:t xml:space="preserve"> </w:t>
      </w:r>
      <w:r>
        <w:t xml:space="preserve">team in Vancouver positions our institution as a leader in marine science within Canada. It fosters opportunities for international collaboration and attracts top-tier talent interested in coastal studies. The economic impact is also notable, as improved environmental management can sustainably support fisheries and tourism industries that rely on clean, healthy waters.</w:t>
      </w:r>
    </w:p>
    <w:bookmarkEnd w:id="27"/>
    <w:bookmarkStart w:id="28" w:name="budget-and-resource-allocation"/>
    <w:p>
      <w:pPr>
        <w:pStyle w:val="Heading2"/>
      </w:pPr>
      <w:r>
        <w:t xml:space="preserve">7. Budget and Resource Allocation</w:t>
      </w:r>
    </w:p>
    <w:p>
      <w:pPr>
        <w:pStyle w:val="FirstParagraph"/>
      </w:pPr>
      <w:r>
        <w:t xml:space="preserve">The total budget for this phase of the project is estimated at CAD $4.5 million over three years. Key expenditures include:</w:t>
      </w:r>
    </w:p>
    <w:p>
      <w:pPr>
        <w:numPr>
          <w:ilvl w:val="0"/>
          <w:numId w:val="1002"/>
        </w:numPr>
        <w:pStyle w:val="Compact"/>
      </w:pPr>
      <w:r>
        <w:rPr>
          <w:bCs/>
          <w:b/>
        </w:rPr>
        <w:t xml:space="preserve">Equipment Procurement (40%):</w:t>
      </w:r>
      <w:r>
        <w:t xml:space="preserve">Sensors, AUVs, communication modules.</w:t>
      </w:r>
    </w:p>
    <w:p>
      <w:pPr>
        <w:numPr>
          <w:ilvl w:val="0"/>
          <w:numId w:val="1002"/>
        </w:numPr>
        <w:pStyle w:val="Compact"/>
      </w:pPr>
      <w:r>
        <w:rPr>
          <w:bCs/>
          <w:b/>
        </w:rPr>
        <w:t xml:space="preserve">Vessel Chartering (25%):</w:t>
      </w:r>
      <w:r>
        <w:t xml:space="preserve">Rental of research vessels for deployment and maintenance.</w:t>
      </w:r>
    </w:p>
    <w:p>
      <w:pPr>
        <w:numPr>
          <w:ilvl w:val="0"/>
          <w:numId w:val="1002"/>
        </w:numPr>
        <w:pStyle w:val="Compact"/>
      </w:pPr>
      <w:r>
        <w:rPr>
          <w:bCs/>
          <w:b/>
        </w:rPr>
        <w:t xml:space="preserve">Personnel Salaries (20%):</w:t>
      </w:r>
      <w:r>
        <w:t xml:space="preserve">Oceanographers, data analysts, and technical support staff.</w:t>
      </w:r>
    </w:p>
    <w:p>
      <w:pPr>
        <w:numPr>
          <w:ilvl w:val="0"/>
          <w:numId w:val="1002"/>
        </w:numPr>
        <w:pStyle w:val="Compact"/>
      </w:pPr>
      <w:r>
        <w:rPr>
          <w:bCs/>
          <w:b/>
        </w:rPr>
        <w:t xml:space="preserve">Data Management and Analysis (10%):</w:t>
      </w:r>
      <w:r>
        <w:t xml:space="preserve">Software licenses, cloud storage solutions.</w:t>
      </w:r>
    </w:p>
    <w:p>
      <w:pPr>
        <w:numPr>
          <w:ilvl w:val="0"/>
          <w:numId w:val="1002"/>
        </w:numPr>
        <w:pStyle w:val="Compact"/>
      </w:pPr>
      <w:r>
        <w:rPr>
          <w:bCs/>
          <w:b/>
        </w:rPr>
        <w:t xml:space="preserve">Community Outreach (5%):</w:t>
      </w:r>
      <w:r>
        <w:t xml:space="preserve">Educational materials and workshop costs.</w:t>
      </w:r>
    </w:p>
    <w:bookmarkEnd w:id="28"/>
    <w:bookmarkStart w:id="29" w:name="conclusion"/>
    <w:p>
      <w:pPr>
        <w:pStyle w:val="Heading2"/>
      </w:pPr>
      <w:r>
        <w:t xml:space="preserve">8. Conclusion</w:t>
      </w:r>
    </w:p>
    <w:p>
      <w:pPr>
        <w:pStyle w:val="FirstParagraph"/>
      </w:pPr>
      <w:r>
        <w:t xml:space="preserve">In conclusion, this Project Report demonstrates the critical need for sustained investment in oceanographic research within the Vancouver region. As an</w:t>
      </w:r>
      <w:r>
        <w:t xml:space="preserve"> </w:t>
      </w:r>
      <w:r>
        <w:rPr>
          <w:bCs/>
          <w:b/>
        </w:rPr>
        <w:t xml:space="preserve">Oceanographer</w:t>
      </w:r>
      <w:r>
        <w:t xml:space="preserve">, I strongly advocate for the immediate approval and funding of this initiative to safeguard our marine heritage. The integration of advanced technology with community engagement offers a holistic approach to addressing environmental challenges in</w:t>
      </w:r>
      <w:r>
        <w:t xml:space="preserve"> </w:t>
      </w:r>
      <w:r>
        <w:rPr>
          <w:bCs/>
          <w:b/>
        </w:rPr>
        <w:t xml:space="preserve">Canada Vancouver</w:t>
      </w:r>
      <w:r>
        <w:t xml:space="preserve">.</w:t>
      </w:r>
    </w:p>
    <w:p>
      <w:pPr>
        <w:pStyle w:val="BodyText"/>
      </w:pPr>
      <w:r>
        <w:t xml:space="preserve">The data generated will not only protect local biodiversity but also enhance the resilience of coastal communities against climate-related risks. By positioning ourselves at the forefront of marine science, we ensure that</w:t>
      </w:r>
      <w:r>
        <w:t xml:space="preserve"> </w:t>
      </w:r>
      <w:r>
        <w:rPr>
          <w:bCs/>
          <w:b/>
        </w:rPr>
        <w:t xml:space="preserve">Canada Vancouver</w:t>
      </w:r>
      <w:r>
        <w:t xml:space="preserve"> </w:t>
      </w:r>
      <w:r>
        <w:t xml:space="preserve">remains a global model for sustainable urban coastal management. We urge stakeholders to support this vital endeavor, recognizing that the health of our oceans is inextricably linked to our collective future.</w:t>
      </w:r>
    </w:p>
    <w:p>
      <w:pPr>
        <w:pStyle w:val="BodyText"/>
      </w:pPr>
      <w:r>
        <w:rPr>
          <w:iCs/>
          <w:i/>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Deployment and Operational Framework for Oceanographic Research in Canada, Vancouver</dc:title>
  <dc:creator/>
  <cp:keywords/>
  <dcterms:created xsi:type="dcterms:W3CDTF">2026-07-29T10:28:21Z</dcterms:created>
  <dcterms:modified xsi:type="dcterms:W3CDTF">2026-07-29T10:28:21Z</dcterms:modified>
</cp:coreProperties>
</file>

<file path=docProps/custom.xml><?xml version="1.0" encoding="utf-8"?>
<Properties xmlns="http://schemas.openxmlformats.org/officeDocument/2006/custom-properties" xmlns:vt="http://schemas.openxmlformats.org/officeDocument/2006/docPropsVTypes"/>
</file>