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Oceanographer</w:t>
      </w:r>
      <w:r>
        <w:t xml:space="preserve"> </w:t>
      </w:r>
      <w:r>
        <w:t xml:space="preserve">Project</w:t>
      </w:r>
      <w:r>
        <w:t xml:space="preserve"> </w:t>
      </w:r>
      <w:r>
        <w:t xml:space="preserve">Report:</w:t>
      </w:r>
      <w:r>
        <w:t xml:space="preserve"> </w:t>
      </w:r>
      <w:r>
        <w:t xml:space="preserve">Colombia</w:t>
      </w:r>
      <w:r>
        <w:t xml:space="preserve"> </w:t>
      </w:r>
      <w:r>
        <w:t xml:space="preserve">Bogotá</w:t>
      </w:r>
    </w:p>
    <w:bookmarkStart w:id="20" w:name="oceanographer-project-report"/>
    <w:p>
      <w:pPr>
        <w:pStyle w:val="Heading1"/>
      </w:pPr>
      <w:r>
        <w:t xml:space="preserve">Oceanographer Project Report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Environment and Sustainable Development, Colombia</w:t>
      </w:r>
      <w:r>
        <w:br/>
      </w:r>
    </w:p>
    <w:p>
      <w:pPr>
        <w:pStyle w:val="BodyText"/>
      </w:pPr>
      <w:r>
        <w:t xml:space="preserve">From:** Strategic Environmental Planning Unit</w:t>
      </w:r>
      <w:r>
        <w:br/>
      </w:r>
    </w:p>
    <w:bookmarkEnd w:id="20"/>
    <w:p>
      <w:pPr>
        <w:pStyle w:val="BodyText"/>
      </w:pPr>
      <w:r>
        <w:t xml:space="preserve">Executive Summary</w:t>
      </w:r>
    </w:p>
    <w:p>
      <w:pPr>
        <w:pStyle w:val="BodyText"/>
      </w:pPr>
      <w:r>
        <w:t xml:space="preserve">This document serves as a comprehensive</w:t>
      </w:r>
      <w:r>
        <w:t xml:space="preserve"> </w:t>
      </w:r>
      <w:r>
        <w:rPr>
          <w:bCs/>
          <w:b/>
        </w:rPr>
        <w:t xml:space="preserve">Oceanographer</w:t>
      </w:r>
      <w:r>
        <w:t xml:space="preserve"> </w:t>
      </w:r>
      <w:r>
        <w:t xml:space="preserve">Project Report designed specifically for implementation within the unique geographical and socio-economic context of</w:t>
      </w:r>
      <w:r>
        <w:t xml:space="preserve"> </w:t>
      </w:r>
      <w:r>
        <w:rPr>
          <w:bCs/>
          <w:b/>
        </w:rPr>
        <w:t xml:space="preserve">Colombia Bogotá</w:t>
      </w:r>
      <w:r>
        <w:t xml:space="preserve">. While often associated with coastal regions, oceanography plays a critical, albeit indirect, role in the capital city through atmospheric circulation patterns, hydrological cycles, and climate regulation. This report outlines the strategic necessity of establishing specialized oceanographic monitoring protocols in</w:t>
      </w:r>
      <w:r>
        <w:t xml:space="preserve"> </w:t>
      </w:r>
      <w:r>
        <w:rPr>
          <w:bCs/>
          <w:b/>
        </w:rPr>
        <w:t xml:space="preserve">Colombia Bogotá</w:t>
      </w:r>
      <w:r>
        <w:t xml:space="preserve"> </w:t>
      </w:r>
      <w:r>
        <w:t xml:space="preserve">to enhance predictive capabilities regarding extreme weather events affecting urban infrastructure and water security.</w:t>
      </w:r>
    </w:p>
    <w:bookmarkStart w:id="21" w:name="introduction"/>
    <w:p>
      <w:pPr>
        <w:pStyle w:val="Heading2"/>
      </w:pPr>
      <w:r>
        <w:t xml:space="preserve">1. Introduction</w:t>
      </w:r>
    </w:p>
    <w:p>
      <w:pPr>
        <w:pStyle w:val="FirstParagraph"/>
      </w:pPr>
      <w:r>
        <w:t xml:space="preserve">The integration of advanced oceanographic data into terrestrial climate models has become increasingly vital for inland megacities. For</w:t>
      </w:r>
      <w:r>
        <w:t xml:space="preserve"> </w:t>
      </w:r>
      <w:r>
        <w:rPr>
          <w:bCs/>
          <w:b/>
        </w:rPr>
        <w:t xml:space="preserve">Colombia Bogotá</w:t>
      </w:r>
      <w:r>
        <w:t xml:space="preserve">, situated at a high altitude on the Altiplano Cundiboyacense, the connection between Atlantic and Pacific oceanic currents and local weather systems is profound. This</w:t>
      </w:r>
      <w:r>
        <w:t xml:space="preserve"> </w:t>
      </w:r>
      <w:r>
        <w:rPr>
          <w:bCs/>
          <w:b/>
        </w:rPr>
        <w:t xml:space="preserve">Oceanographer</w:t>
      </w:r>
      <w:r>
        <w:t xml:space="preserve"> </w:t>
      </w:r>
      <w:r>
        <w:t xml:space="preserve">Project Report details how leveraging remote sensing data from coastal zones can predict precipitation anomalies, droughts, and thermal fluctuations in</w:t>
      </w:r>
      <w:r>
        <w:t xml:space="preserve"> </w:t>
      </w:r>
      <w:r>
        <w:rPr>
          <w:bCs/>
          <w:b/>
        </w:rPr>
        <w:t xml:space="preserve">Colombia Bogotá</w:t>
      </w:r>
      <w:r>
        <w:t xml:space="preserve">. By bridging the gap between marine science and urban planning, stakeholders in</w:t>
      </w:r>
      <w:r>
        <w:t xml:space="preserve"> </w:t>
      </w:r>
      <w:r>
        <w:rPr>
          <w:bCs/>
          <w:b/>
        </w:rPr>
        <w:t xml:space="preserve">Colombia Bogotá</w:t>
      </w:r>
      <w:r>
        <w:t xml:space="preserve"> </w:t>
      </w:r>
      <w:r>
        <w:t xml:space="preserve">can mitigate risks associated with climate variability.</w:t>
      </w:r>
    </w:p>
    <w:bookmarkEnd w:id="21"/>
    <w:bookmarkStart w:id="22" w:name="X1933ee997ed435c9c335438f62fcf62f8042982"/>
    <w:p>
      <w:pPr>
        <w:pStyle w:val="Heading2"/>
      </w:pPr>
      <w:r>
        <w:t xml:space="preserve">2. Objectives of the Oceanographer Initiative</w:t>
      </w:r>
    </w:p>
    <w:p>
      <w:pPr>
        <w:pStyle w:val="FirstParagraph"/>
      </w:pPr>
      <w:r>
        <w:t xml:space="preserve">The primary objectives of this initiative are multifaceted:</w:t>
      </w:r>
    </w:p>
    <w:p>
      <w:pPr>
        <w:numPr>
          <w:ilvl w:val="0"/>
          <w:numId w:val="1001"/>
        </w:numPr>
        <w:pStyle w:val="Compact"/>
      </w:pPr>
      <w:r>
        <w:t xml:space="preserve">To establish a real-time data integration system linking coastal oceanographic sensors with meteorological stations in</w:t>
      </w:r>
      <w:r>
        <w:t xml:space="preserve"> </w:t>
      </w:r>
      <w:r>
        <w:rPr>
          <w:bCs/>
          <w:b/>
        </w:rPr>
        <w:t xml:space="preserve">Colombia Bogotá</w:t>
      </w:r>
      <w:r>
        <w:t xml:space="preserve">.</w:t>
      </w:r>
    </w:p>
    <w:p>
      <w:pPr>
        <w:numPr>
          <w:ilvl w:val="0"/>
          <w:numId w:val="1001"/>
        </w:numPr>
        <w:pStyle w:val="Compact"/>
      </w:pPr>
      <w:r>
        <w:t xml:space="preserve">To train local scientists and urban planners in the principles of physical oceanography as they apply to high-altitude weather prediction.</w:t>
      </w:r>
    </w:p>
    <w:p>
      <w:pPr>
        <w:numPr>
          <w:ilvl w:val="0"/>
          <w:numId w:val="1001"/>
        </w:numPr>
        <w:pStyle w:val="Compact"/>
      </w:pPr>
      <w:r>
        <w:t xml:space="preserve">To develop predictive models that utilize El Niño-Southern Oscillation (ENSO) data, managed by global oceanographic networks, to safeguard water resources in</w:t>
      </w:r>
      <w:r>
        <w:t xml:space="preserve"> </w:t>
      </w:r>
      <w:r>
        <w:rPr>
          <w:bCs/>
          <w:b/>
        </w:rPr>
        <w:t xml:space="preserve">Colombia Bogotá</w:t>
      </w:r>
      <w:r>
        <w:t xml:space="preserve">.</w:t>
      </w:r>
    </w:p>
    <w:p>
      <w:pPr>
        <w:numPr>
          <w:ilvl w:val="0"/>
          <w:numId w:val="1001"/>
        </w:numPr>
        <w:pStyle w:val="Compact"/>
      </w:pPr>
      <w:r>
        <w:t xml:space="preserve">To enhance public safety protocols through early warnings derived from ocean-atmosphere interaction analysis.</w:t>
      </w:r>
    </w:p>
    <w:bookmarkEnd w:id="22"/>
    <w:bookmarkStart w:id="25" w:name="methodology-and-technical-approach"/>
    <w:p>
      <w:pPr>
        <w:pStyle w:val="Heading2"/>
      </w:pPr>
      <w:r>
        <w:t xml:space="preserve">3. Methodology and Technical Approach</w:t>
      </w:r>
    </w:p>
    <w:p>
      <w:pPr>
        <w:pStyle w:val="FirstParagraph"/>
      </w:pPr>
      <w:r>
        <w:t xml:space="preserve">The methodology relies on a robust partnership between international oceanographic institutes and local Colombian agencies. The core of the</w:t>
      </w:r>
      <w:r>
        <w:t xml:space="preserve"> </w:t>
      </w:r>
      <w:r>
        <w:rPr>
          <w:bCs/>
          <w:b/>
        </w:rPr>
        <w:t xml:space="preserve">Oceanographer</w:t>
      </w:r>
      <w:r>
        <w:t xml:space="preserve"> </w:t>
      </w:r>
      <w:r>
        <w:t xml:space="preserve">Project Report focuses on data assimilation techniques.</w:t>
      </w:r>
    </w:p>
    <w:bookmarkStart w:id="23" w:name="data-acquisition"/>
    <w:p>
      <w:pPr>
        <w:pStyle w:val="Heading3"/>
      </w:pPr>
      <w:r>
        <w:t xml:space="preserve">3.1 Data Acquisition</w:t>
      </w:r>
    </w:p>
    <w:p>
      <w:pPr>
        <w:pStyle w:val="FirstParagraph"/>
      </w:pPr>
      <w:r>
        <w:t xml:space="preserve">Data will be sourced from Argo floats, satellite altimetry, and buoys deployed in the Caribbean Sea off the coast of Colombia. This marine data is crucial for understanding sea surface temperatures (SST), which directly influence convective activity over</w:t>
      </w:r>
      <w:r>
        <w:t xml:space="preserve"> </w:t>
      </w:r>
      <w:r>
        <w:rPr>
          <w:bCs/>
          <w:b/>
        </w:rPr>
        <w:t xml:space="preserve">Colombia Bogotá</w:t>
      </w:r>
      <w:r>
        <w:t xml:space="preserve">. The accuracy of predictions for rainfall intensity in</w:t>
      </w:r>
      <w:r>
        <w:t xml:space="preserve"> </w:t>
      </w:r>
      <w:r>
        <w:rPr>
          <w:bCs/>
          <w:b/>
        </w:rPr>
        <w:t xml:space="preserve">Colombia Bogotá</w:t>
      </w:r>
      <w:r>
        <w:t xml:space="preserve"> </w:t>
      </w:r>
      <w:r>
        <w:t xml:space="preserve">depends heavily on the precision of these oceanographic inputs.</w:t>
      </w:r>
    </w:p>
    <w:bookmarkEnd w:id="23"/>
    <w:bookmarkStart w:id="24" w:name="modeling-and-simulation"/>
    <w:p>
      <w:pPr>
        <w:pStyle w:val="Heading3"/>
      </w:pPr>
      <w:r>
        <w:t xml:space="preserve">3.2 Modeling and Simulation</w:t>
      </w:r>
    </w:p>
    <w:p>
      <w:pPr>
        <w:pStyle w:val="FirstParagraph"/>
      </w:pPr>
      <w:r>
        <w:t xml:space="preserve">Sophisticated General Circulation Models (GCMs) will be adapted to focus on the Andean region. The</w:t>
      </w:r>
      <w:r>
        <w:t xml:space="preserve"> </w:t>
      </w:r>
      <w:r>
        <w:rPr>
          <w:bCs/>
          <w:b/>
        </w:rPr>
        <w:t xml:space="preserve">Oceanographer</w:t>
      </w:r>
      <w:r>
        <w:t xml:space="preserve"> </w:t>
      </w:r>
      <w:r>
        <w:t xml:space="preserve">framework ensures that atmospheric models are not run in isolation but are coupled with oceanic boundary conditions. This coupling allows for more accurate simulations of how moisture-laden winds travel from the Amazon and coastal regions toward the highlands where</w:t>
      </w:r>
      <w:r>
        <w:t xml:space="preserve"> </w:t>
      </w:r>
      <w:r>
        <w:rPr>
          <w:bCs/>
          <w:b/>
        </w:rPr>
        <w:t xml:space="preserve">Colombia Bogotá</w:t>
      </w:r>
      <w:r>
        <w:t xml:space="preserve"> </w:t>
      </w:r>
      <w:r>
        <w:t xml:space="preserve">is located.</w:t>
      </w:r>
    </w:p>
    <w:bookmarkEnd w:id="24"/>
    <w:bookmarkEnd w:id="25"/>
    <w:bookmarkStart w:id="28" w:name="relevance-to-colombia-bogotá"/>
    <w:p>
      <w:pPr>
        <w:pStyle w:val="Heading2"/>
      </w:pPr>
      <w:r>
        <w:t xml:space="preserve">4. Relevance to Colombia Bogotá</w:t>
      </w:r>
    </w:p>
    <w:p>
      <w:pPr>
        <w:pStyle w:val="FirstParagraph"/>
      </w:pPr>
      <w:r>
        <w:t xml:space="preserve">The relevance of this report cannot be overstated for urban planners in</w:t>
      </w:r>
      <w:r>
        <w:t xml:space="preserve"> </w:t>
      </w:r>
      <w:r>
        <w:rPr>
          <w:bCs/>
          <w:b/>
        </w:rPr>
        <w:t xml:space="preserve">Colombia Bogotá</w:t>
      </w:r>
      <w:r>
        <w:t xml:space="preserve">. The capital faces increasing challenges related to urban flooding, landslides, and water rationing during El Niño years. These phenomena are driven by oceanic anomalies. By adopting the strategies outlined in this</w:t>
      </w:r>
      <w:r>
        <w:t xml:space="preserve"> </w:t>
      </w:r>
      <w:r>
        <w:rPr>
          <w:bCs/>
          <w:b/>
        </w:rPr>
        <w:t xml:space="preserve">Oceanographer</w:t>
      </w:r>
      <w:r>
        <w:t xml:space="preserve"> </w:t>
      </w:r>
      <w:r>
        <w:t xml:space="preserve">Project Report, city officials can transition from reactive disaster management to proactive resilience planning.</w:t>
      </w:r>
    </w:p>
    <w:bookmarkStart w:id="26" w:name="water-security"/>
    <w:p>
      <w:pPr>
        <w:pStyle w:val="Heading3"/>
      </w:pPr>
      <w:r>
        <w:t xml:space="preserve">4.1 Water Security</w:t>
      </w:r>
    </w:p>
    <w:p>
      <w:pPr>
        <w:pStyle w:val="FirstParagraph"/>
      </w:pPr>
      <w:r>
        <w:t xml:space="preserve">The Bogotá River system and its tributaries rely on consistent rainfall in the páramo ecosystems. Oceanographic data helps predict long-term shifts in precipitation patterns, allowing for better reservoir management strategies essential for sustaining the population of</w:t>
      </w:r>
      <w:r>
        <w:t xml:space="preserve"> </w:t>
      </w:r>
      <w:r>
        <w:rPr>
          <w:bCs/>
          <w:b/>
        </w:rPr>
        <w:t xml:space="preserve">Colombia Bogotá</w:t>
      </w:r>
      <w:r>
        <w:t xml:space="preserve">.</w:t>
      </w:r>
    </w:p>
    <w:bookmarkEnd w:id="26"/>
    <w:bookmarkStart w:id="27" w:name="urban-infrastructure-protection"/>
    <w:p>
      <w:pPr>
        <w:pStyle w:val="Heading3"/>
      </w:pPr>
      <w:r>
        <w:t xml:space="preserve">4.2 Urban Infrastructure Protection</w:t>
      </w:r>
    </w:p>
    <w:p>
      <w:pPr>
        <w:pStyle w:val="FirstParagraph"/>
      </w:pPr>
      <w:r>
        <w:t xml:space="preserve">Frequent heavy rains in</w:t>
      </w:r>
      <w:r>
        <w:t xml:space="preserve"> </w:t>
      </w:r>
      <w:r>
        <w:rPr>
          <w:bCs/>
          <w:b/>
        </w:rPr>
        <w:t xml:space="preserve">Colombia Bogotá</w:t>
      </w:r>
      <w:r>
        <w:t xml:space="preserve"> </w:t>
      </w:r>
      <w:r>
        <w:t xml:space="preserve">lead to significant infrastructure damage. By predicting these events weeks in advance using ocean-atmosphere precursors, maintenance crews can be pre-positioned, and vulnerable communities warned earlier than current systems allow.</w:t>
      </w:r>
    </w:p>
    <w:bookmarkEnd w:id="27"/>
    <w:bookmarkEnd w:id="28"/>
    <w:bookmarkStart w:id="29" w:name="Xed5e14d7ae84275cebd64a4aeb487c26d912a83"/>
    <w:p>
      <w:pPr>
        <w:pStyle w:val="Heading2"/>
      </w:pPr>
      <w:r>
        <w:t xml:space="preserve">5. Implementation Timeline for Colombia Bogotá</w:t>
      </w:r>
    </w:p>
    <w:p>
      <w:pPr>
        <w:numPr>
          <w:ilvl w:val="0"/>
          <w:numId w:val="1002"/>
        </w:numPr>
        <w:pStyle w:val="Compact"/>
      </w:pPr>
      <w:r>
        <w:rPr>
          <w:bCs/>
          <w:b/>
        </w:rPr>
        <w:t xml:space="preserve">Phase 1 (Months 1-3): Assessment and Partnership Building.</w:t>
      </w:r>
      <w:r>
        <w:t xml:space="preserve"> </w:t>
      </w:r>
      <w:r>
        <w:t xml:space="preserve">Establish data-sharing agreements with NOAA and local oceanographic centers. Begin baseline climate analysis for</w:t>
      </w:r>
      <w:r>
        <w:t xml:space="preserve"> </w:t>
      </w:r>
      <w:r>
        <w:rPr>
          <w:bCs/>
          <w:b/>
        </w:rPr>
        <w:t xml:space="preserve">Colombia Bogotá</w:t>
      </w:r>
      <w:r>
        <w:t xml:space="preserve">.</w:t>
      </w:r>
    </w:p>
    <w:p>
      <w:pPr>
        <w:numPr>
          <w:ilvl w:val="0"/>
          <w:numId w:val="1002"/>
        </w:numPr>
        <w:pStyle w:val="Compact"/>
      </w:pPr>
      <w:r>
        <w:rPr>
          <w:bCs/>
          <w:b/>
        </w:rPr>
        <w:t xml:space="preserve">Phase 2 (Months 4-9): Model Development.</w:t>
      </w:r>
      <w:r>
        <w:t xml:space="preserve"> </w:t>
      </w:r>
      <w:r>
        <w:t xml:space="preserve">Adapt global oceanographic models to regional topography. Create specific dashboards for city officials in</w:t>
      </w:r>
      <w:r>
        <w:t xml:space="preserve"> </w:t>
      </w:r>
      <w:r>
        <w:rPr>
          <w:bCs/>
          <w:b/>
        </w:rPr>
        <w:t xml:space="preserve">Colombia Bogotá</w:t>
      </w:r>
      <w:r>
        <w:t xml:space="preserve">.</w:t>
      </w:r>
    </w:p>
    <w:p>
      <w:pPr>
        <w:numPr>
          <w:ilvl w:val="0"/>
          <w:numId w:val="1002"/>
        </w:numPr>
        <w:pStyle w:val="Compact"/>
      </w:pPr>
      <w:r>
        <w:rPr>
          <w:bCs/>
          <w:b/>
        </w:rPr>
        <w:t xml:space="preserve">Phase 3 (Months 10-15): Pilot Testing and Training.</w:t>
      </w:r>
      <w:r>
        <w:t xml:space="preserve"> </w:t>
      </w:r>
      <w:r>
        <w:t xml:space="preserve">Conduct workshops for local scientists on using</w:t>
      </w:r>
      <w:r>
        <w:t xml:space="preserve"> </w:t>
      </w:r>
      <w:r>
        <w:rPr>
          <w:bCs/>
          <w:b/>
        </w:rPr>
        <w:t xml:space="preserve">Oceanographer</w:t>
      </w:r>
      <w:r>
        <w:t xml:space="preserve">-derived data. Test warning systems during the upcoming rainy season in</w:t>
      </w:r>
      <w:r>
        <w:t xml:space="preserve"> </w:t>
      </w:r>
      <w:r>
        <w:rPr>
          <w:bCs/>
          <w:b/>
        </w:rPr>
        <w:t xml:space="preserve">Colombia Bogotá</w:t>
      </w:r>
      <w:r>
        <w:t xml:space="preserve">.</w:t>
      </w:r>
    </w:p>
    <w:p>
      <w:pPr>
        <w:numPr>
          <w:ilvl w:val="0"/>
          <w:numId w:val="1002"/>
        </w:numPr>
        <w:pStyle w:val="Compact"/>
      </w:pPr>
      <w:r>
        <w:rPr>
          <w:bCs/>
          <w:b/>
        </w:rPr>
        <w:t xml:space="preserve">Phase 4 (Months 16+): Full Deployment and Evaluation.</w:t>
      </w:r>
      <w:r>
        <w:t xml:space="preserve"> </w:t>
      </w:r>
      <w:r>
        <w:t xml:space="preserve">Integrate the system into daily operational protocols for municipal emergency services across</w:t>
      </w:r>
      <w:r>
        <w:t xml:space="preserve"> </w:t>
      </w:r>
      <w:r>
        <w:rPr>
          <w:bCs/>
          <w:b/>
        </w:rPr>
        <w:t xml:space="preserve">Colombia Bogotá</w:t>
      </w:r>
      <w:r>
        <w:t xml:space="preserve">.</w:t>
      </w:r>
    </w:p>
    <w:bookmarkEnd w:id="29"/>
    <w:bookmarkStart w:id="30" w:name="challenges-and-mitigation-strategies"/>
    <w:p>
      <w:pPr>
        <w:pStyle w:val="Heading2"/>
      </w:pPr>
      <w:r>
        <w:t xml:space="preserve">6. Challenges and Mitigation Strategies</w:t>
      </w:r>
    </w:p>
    <w:p>
      <w:pPr>
        <w:pStyle w:val="FirstParagraph"/>
      </w:pPr>
      <w:r>
        <w:t xml:space="preserve">Implementing advanced oceanographic science in a high-altitude city like</w:t>
      </w:r>
      <w:r>
        <w:t xml:space="preserve"> </w:t>
      </w:r>
      <w:r>
        <w:rPr>
          <w:bCs/>
          <w:b/>
        </w:rPr>
        <w:t xml:space="preserve">Colombia BogotáOceanographer</w:t>
      </w:r>
      <w:r>
        <w:t xml:space="preserve"> </w:t>
      </w:r>
      <w:r>
        <w:t xml:space="preserve">Project Report proposes using machine learning algorithms trained on historical data from both regions to bridge this gap. Additionally, resource allocation in</w:t>
      </w:r>
      <w:r>
        <w:t xml:space="preserve"> </w:t>
      </w:r>
      <w:r>
        <w:rPr>
          <w:bCs/>
          <w:b/>
        </w:rPr>
        <w:t xml:space="preserve">Colombia Bogotá</w:t>
      </w:r>
    </w:p>
    <w:bookmarkEnd w:id="30"/>
    <w:bookmarkStart w:id="31" w:name="expected-outcomes-and-impact"/>
    <w:p>
      <w:pPr>
        <w:pStyle w:val="Heading2"/>
      </w:pPr>
      <w:r>
        <w:t xml:space="preserve">7. Expected Outcomes and Impact</w:t>
      </w:r>
    </w:p>
    <w:p>
      <w:pPr>
        <w:pStyle w:val="FirstParagraph"/>
      </w:pPr>
      <w:r>
        <w:t xml:space="preserve">The successful execution of this</w:t>
      </w:r>
      <w:r>
        <w:t xml:space="preserve"> </w:t>
      </w:r>
      <w:r>
        <w:rPr>
          <w:bCs/>
          <w:b/>
        </w:rPr>
        <w:t xml:space="preserve">Oceanographer</w:t>
      </w:r>
      <w:r>
        <w:t xml:space="preserve"> </w:t>
      </w:r>
      <w:r>
        <w:t xml:space="preserve">Project Report will yield transformative results for</w:t>
      </w:r>
    </w:p>
    <w:p>
      <w:pPr>
        <w:pStyle w:val="BodyText"/>
      </w:pPr>
      <w:r>
        <w:t xml:space="preserve">Colombia Bogotá. Key outcomes include:</w:t>
      </w:r>
    </w:p>
    <w:p>
      <w:pPr>
        <w:numPr>
          <w:ilvl w:val="0"/>
          <w:numId w:val="1003"/>
        </w:numPr>
        <w:pStyle w:val="Compact"/>
      </w:pPr>
      <w:r>
        <w:t xml:space="preserve">A 30% improvement in the accuracy of extreme weather forecasts.</w:t>
      </w:r>
    </w:p>
    <w:p>
      <w:pPr>
        <w:numPr>
          <w:ilvl w:val="0"/>
          <w:numId w:val="1003"/>
        </w:numPr>
        <w:pStyle w:val="Compact"/>
      </w:pPr>
      <w:r>
        <w:t xml:space="preserve">Reduced economic losses from flooding and landslides.</w:t>
      </w:r>
    </w:p>
    <w:p>
      <w:pPr>
        <w:numPr>
          <w:ilvl w:val="0"/>
          <w:numId w:val="1003"/>
        </w:numPr>
        <w:pStyle w:val="Compact"/>
      </w:pPr>
      <w:r>
        <w:t xml:space="preserve">Enhanced scientific capacity within Colombian universities to study marine-terrestrial linkages.</w:t>
      </w:r>
    </w:p>
    <w:p>
      <w:pPr>
        <w:numPr>
          <w:ilvl w:val="0"/>
          <w:numId w:val="1003"/>
        </w:numPr>
        <w:pStyle w:val="Compact"/>
      </w:pPr>
      <w:r>
        <w:t xml:space="preserve">A replicable model for other high-altitude cities in the Andes, positioning</w:t>
      </w:r>
    </w:p>
    <w:p>
      <w:pPr>
        <w:numPr>
          <w:ilvl w:val="0"/>
          <w:numId w:val="1000"/>
        </w:numPr>
        <w:pStyle w:val="Compact"/>
      </w:pPr>
      <w:r>
        <w:t xml:space="preserve">Colombia Bogotá</w:t>
      </w:r>
    </w:p>
    <w:bookmarkEnd w:id="31"/>
    <w:bookmarkStart w:id="32" w:name="conclusion"/>
    <w:p>
      <w:pPr>
        <w:pStyle w:val="Heading2"/>
      </w:pPr>
      <w:r>
        <w:t xml:space="preserve">8. Conclusion</w:t>
      </w:r>
    </w:p>
    <w:p>
      <w:pPr>
        <w:pStyle w:val="FirstParagraph"/>
      </w:pPr>
      <w:r>
        <w:t xml:space="preserve">In conclusion, this</w:t>
      </w:r>
    </w:p>
    <w:p>
      <w:pPr>
        <w:pStyle w:val="BodyText"/>
      </w:pPr>
      <w:r>
        <w:t xml:space="preserve">Oceanographer Project Report underscores that oceanography is not merely a coastal discipline but a vital tool for inland resilience. For</w:t>
      </w:r>
    </w:p>
    <w:p>
      <w:pPr>
        <w:pStyle w:val="BodyText"/>
      </w:pPr>
      <w:r>
        <w:t xml:space="preserve">Colombia Bogotá, the integration of oceanographic insights into urban planning and disaster risk reduction is no longer optional but essential. By embracing the strategies detailed herein, stakeholders in</w:t>
      </w:r>
    </w:p>
    <w:p>
      <w:pPr>
        <w:pStyle w:val="BodyText"/>
      </w:pPr>
      <w:r>
        <w:t xml:space="preserve">Colombia Bogotá can build a safer, more sustainable future, leveraging the power of marine science to protect one of South America's most important metropolitan areas.</w:t>
      </w:r>
    </w:p>
    <w:p>
      <w:pPr>
        <w:pStyle w:val="BodyText"/>
      </w:pPr>
      <w:r>
        <w:br/>
      </w:r>
    </w:p>
    <w:p>
      <w:r>
        <w:pict>
          <v:rect style="width:0;height:1.5pt" o:hralign="center" o:hrstd="t" o:hr="t"/>
        </w:pict>
      </w:r>
    </w:p>
    <w:p>
      <w:pPr>
        <w:pStyle w:val="FirstParagraph"/>
      </w:pPr>
      <w:r>
        <w:br/>
      </w:r>
    </w:p>
    <w:p>
      <w:pPr>
        <w:pStyle w:val="BodyText"/>
      </w:pPr>
      <w:r>
        <w:t xml:space="preserve">End of Document - Oceanographer Project Report for Colombia Bogotá</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Oceanographer Project Report: Colombia Bogotá</dc:title>
  <dc:creator/>
  <dc:language>en</dc:language>
  <cp:keywords/>
  <dcterms:created xsi:type="dcterms:W3CDTF">2026-07-29T11:51:00Z</dcterms:created>
  <dcterms:modified xsi:type="dcterms:W3CDTF">2026-07-29T11:51:00Z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