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Oceanographer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20" w:name="X9753ff691a5f4fac8040a3904cc7f7dbab1a625"/>
    <w:p>
      <w:pPr>
        <w:pStyle w:val="Heading1"/>
      </w:pPr>
      <w:r>
        <w:t xml:space="preserve">Project Report Strategic Deployment of an Oceanographer in Colombia Medellín</w:t>
      </w:r>
    </w:p>
    <w:p>
      <w:pPr>
        <w:pStyle w:val="FirstParagraph"/>
      </w:pPr>
      <w:r>
        <w:t xml:space="preserve">Date: October 26, 2023</w:t>
      </w:r>
      <w:r>
        <w:br/>
      </w:r>
      <w:r>
        <w:t xml:space="preserve">Status: Final Report</w:t>
      </w:r>
      <w:r>
        <w:br/>
      </w:r>
      <w:r>
        <w:t xml:space="preserve">To: Regional Environmental Agency &amp; Department of Science and Technology</w:t>
      </w:r>
      <w:r>
        <w:br/>
      </w:r>
      <w:r>
        <w:t xml:space="preserve">To: Regional Environmental Agency &amp; Department of Science and Technology</w:t>
      </w:r>
    </w:p>
    <w:bookmarkEnd w:id="20"/>
    <w:bookmarkStart w:id="39" w:name="executive-summary"/>
    <w:p>
      <w:pPr>
        <w:pStyle w:val="Heading1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strategic initiative to integrate specialized oceanographic expertise into the scientific and environmental framework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Although Medellín is geographically situated in the Andes mountains, its proximity to the Caribbean coast and its role as a major industrial hub necessitates a holistic approach to water resource management, climate resilience, and marine conservation policy formulation. The primary objective of this project is to establish a dedicated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position within the regional research council. This role will serve as a critical bridge between inland urban planning in Medellín and coastal marine dynamics affecting the broader Colombian territory.</w:t>
      </w:r>
    </w:p>
    <w:bookmarkStart w:id="21" w:name="background-and-rationale"/>
    <w:p>
      <w:pPr>
        <w:pStyle w:val="Heading2"/>
      </w:pPr>
      <w:r>
        <w:t xml:space="preserve">2. Background and Rationale</w:t>
      </w:r>
    </w:p>
    <w:p>
      <w:pPr>
        <w:pStyle w:val="FirstParagraph"/>
      </w:pPr>
      <w:r>
        <w:t xml:space="preserve">The decision to appoint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Colombia Medellín</w:t>
      </w:r>
    </w:p>
    <w:p>
      <w:pPr>
        <w:pStyle w:val="BodyText"/>
      </w:pPr>
      <w:r>
        <w:t xml:space="preserve">Furthermore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Oceanographer</w:t>
      </w:r>
    </w:p>
    <w:bookmarkEnd w:id="21"/>
    <w:bookmarkStart w:id="22" w:name="objectives-of-the-project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core objectives of deploying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Colombia Medellín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Integration: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Policy Advisory: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Educational Outreach: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Crisis Management:</w:t>
      </w:r>
    </w:p>
    <w:bookmarkEnd w:id="22"/>
    <w:bookmarkStart w:id="38" w:name="methodology-and-implementation-strategy"/>
    <w:p>
      <w:pPr>
        <w:pStyle w:val="Heading2"/>
      </w:pPr>
      <w:r>
        <w:t xml:space="preserve">4. Methodology and Implementation Strategy</w:t>
      </w:r>
    </w:p>
    <w:p>
      <w:pPr>
        <w:pStyle w:val="FirstParagraph"/>
      </w:pPr>
      <w:r>
        <w:t xml:space="preserve">The implementation of this project follows a phased approach designed to maximize impact within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The first phase involves recruitment of a senior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pStyle w:val="BodyText"/>
      </w:pPr>
      <w:r>
        <w:t xml:space="preserve">The second phase focuses on infrastructure development. A dedicated research unit will be established within the Medellín Science Park, equipped with high-performance computing resources necessary for complex oceanographic simulations. This facility will serve as a hub for researchers from across</w:t>
      </w:r>
      <w:r>
        <w:t xml:space="preserve"> </w:t>
      </w:r>
      <w:r>
        <w:rPr>
          <w:bCs/>
          <w:b/>
        </w:rPr>
        <w:t xml:space="preserve">Colombia</w:t>
      </w:r>
      <w:r>
        <w:t xml:space="preserve">, positioning Medellín as the central node for terrestrial-marine scientific exchange.</w:t>
      </w:r>
    </w:p>
    <w:p>
      <w:pPr>
        <w:pStyle w:val="BodyText"/>
      </w:pPr>
      <w:r>
        <w:t xml:space="preserve">The third phase involves stakeholder engagement. The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 </w:t>
      </w:r>
      <w:r>
        <w:t xml:space="preserve">While Medellín is not coastal, its role as Colombia’s second-largest city makes it a logistical and intellectual capital. The</w:t>
      </w:r>
      <w:r>
        <w:t xml:space="preserve"> </w:t>
      </w:r>
      <w:r>
        <w:rPr>
          <w:bCs/>
          <w:b/>
        </w:rPr>
        <w:t xml:space="preserve">Oceanographer</w:t>
      </w:r>
    </w:p>
    <w:bookmarkStart w:id="23" w:name="Xfa8058b90eb64a83892cc884e81a1e51380f839"/>
    <w:p>
      <w:pPr>
        <w:pStyle w:val="Heading2"/>
      </w:pPr>
      <w:r>
        <w:t xml:space="preserve">5. Expected Outcomes and Benefits for Colombia Medellín</w:t>
      </w:r>
    </w:p>
    <w:p>
      <w:pPr>
        <w:pStyle w:val="FirstParagraph"/>
      </w:pPr>
      <w:r>
        <w:t xml:space="preserve">The integration of an</w:t>
      </w:r>
      <w:r>
        <w:t xml:space="preserve"> </w:t>
      </w:r>
      <w:r>
        <w:rPr>
          <w:bCs/>
          <w:b/>
        </w:rPr>
        <w:t xml:space="preserve">OceanographerColombia Medellín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A. Enhanced Climate Resilience:</w:t>
      </w:r>
    </w:p>
    <w:p>
      <w:pPr>
        <w:pStyle w:val="BodyText"/>
      </w:pPr>
      <w:r>
        <w:t xml:space="preserve">By understanding ocean-atmosphere interactions, such as El Niño and La Niña patterns, the city can better predict droughts and floods. The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pStyle w:val="BodyText"/>
      </w:pPr>
      <w:r>
        <w:rPr>
          <w:bCs/>
          <w:b/>
        </w:rPr>
        <w:t xml:space="preserve">B. Sustainable Urban Development:</w:t>
      </w:r>
    </w:p>
    <w:p>
      <w:pPr>
        <w:pStyle w:val="BodyText"/>
      </w:pPr>
      <w:r>
        <w:t xml:space="preserve">Miami is a coastal city, but it faces challenges related to water scarcity and heat island effects. Similarly,</w:t>
      </w:r>
      <w:r>
        <w:t xml:space="preserve"> </w:t>
      </w:r>
      <w:r>
        <w:rPr>
          <w:bCs/>
          <w:b/>
        </w:rPr>
        <w:t xml:space="preserve">Colombia MedellínOceanographer</w:t>
      </w:r>
    </w:p>
    <w:p>
      <w:pPr>
        <w:pStyle w:val="BodyText"/>
      </w:pPr>
      <w:r>
        <w:rPr>
          <w:bCs/>
          <w:b/>
        </w:rPr>
        <w:t xml:space="preserve">C. Economic Diversification:</w:t>
      </w:r>
    </w:p>
    <w:p>
      <w:pPr>
        <w:pStyle w:val="BodyText"/>
      </w:pPr>
      <w:r>
        <w:t xml:space="preserve">The presence of specialized roles like the</w:t>
      </w:r>
      <w:r>
        <w:t xml:space="preserve"> </w:t>
      </w:r>
      <w:r>
        <w:rPr>
          <w:bCs/>
          <w:b/>
        </w:rPr>
        <w:t xml:space="preserve">OceanographerColombia Medellín</w:t>
      </w:r>
    </w:p>
    <w:bookmarkEnd w:id="23"/>
    <w:bookmarkStart w:id="24" w:name="challenges-and-mitigation-strategies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rPr>
          <w:bCs/>
          <w:b/>
        </w:rPr>
        <w:t xml:space="preserve">A. Geographic Disconnect:</w:t>
      </w:r>
    </w:p>
    <w:p>
      <w:pPr>
        <w:pStyle w:val="BodyText"/>
      </w:pPr>
      <w:r>
        <w:t xml:space="preserve">Critics may argue that an</w:t>
      </w:r>
      <w:r>
        <w:t xml:space="preserve"> </w:t>
      </w:r>
      <w:r>
        <w:rPr>
          <w:bCs/>
          <w:b/>
        </w:rPr>
        <w:t xml:space="preserve">OceanographerOceanographer</w:t>
      </w:r>
    </w:p>
    <w:p>
      <w:pPr>
        <w:pStyle w:val="BodyText"/>
      </w:pPr>
      <w:r>
        <w:rPr>
          <w:bCs/>
          <w:b/>
        </w:rPr>
        <w:t xml:space="preserve">B. Resource Allocation:</w:t>
      </w:r>
    </w:p>
    <w:p>
      <w:pPr>
        <w:pStyle w:val="BodyText"/>
      </w:pPr>
      <w:r>
        <w:t xml:space="preserve">Funding for specialized roles can be challenging in</w:t>
      </w:r>
      <w:r>
        <w:t xml:space="preserve"> </w:t>
      </w:r>
      <w:r>
        <w:rPr>
          <w:bCs/>
          <w:b/>
        </w:rPr>
        <w:t xml:space="preserve">Colombia Medellín</w:t>
      </w:r>
    </w:p>
    <w:bookmarkEnd w:id="24"/>
    <w:bookmarkStart w:id="26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Project ReportOceanographerColombia Medellín. While geographically removed from the sea, Medellín’s influence, climate vulnerabilities, and role in national development make oceanographic expertise indispensable.</w:t>
      </w:r>
    </w:p>
    <w:p>
      <w:pPr>
        <w:pStyle w:val="BodyText"/>
      </w:pPr>
      <w:r>
        <w:t xml:space="preserve">The appointment will not only enhance local environmental governance but also position</w:t>
      </w:r>
      <w:r>
        <w:t xml:space="preserve"> </w:t>
      </w:r>
      <w:r>
        <w:rPr>
          <w:bCs/>
          <w:b/>
        </w:rPr>
        <w:t xml:space="preserve">Colombia MedellínOceanographer</w:t>
      </w:r>
    </w:p>
    <w:p>
      <w:pPr>
        <w:pStyle w:val="BodyText"/>
      </w:pPr>
      <w:r>
        <w:t xml:space="preserve">We recommend immediate approval of the budget allocation for recruitment and infrastructure setup. The time to integrate oceanographic wisdom into the heart of the Andes is now. By acting decisively,</w:t>
      </w:r>
      <w:r>
        <w:t xml:space="preserve"> </w:t>
      </w:r>
      <w:r>
        <w:rPr>
          <w:bCs/>
          <w:b/>
        </w:rPr>
        <w:t xml:space="preserve">Colombia Medellín</w:t>
      </w:r>
    </w:p>
    <w:bookmarkStart w:id="25" w:name="references-and-appendices"/>
    <w:p>
      <w:pPr>
        <w:pStyle w:val="Heading3"/>
      </w:pPr>
      <w:r>
        <w:t xml:space="preserve">8. References and Appendices</w:t>
      </w:r>
    </w:p>
    <w:p>
      <w:pPr>
        <w:pStyle w:val="FirstParagraph"/>
      </w:pPr>
      <w:r>
        <w:t xml:space="preserve">National Oceanographic Institute of Colombia (INOCAR) Reports.</w:t>
      </w:r>
    </w:p>
    <w:p>
      <w:pPr>
        <w:pStyle w:val="BodyText"/>
      </w:pPr>
      <w:r>
        <w:t xml:space="preserve">Municipal Plan for Medellín Climate Change Adaptation.</w:t>
      </w:r>
    </w:p>
    <w:p>
      <w:pPr>
        <w:pStyle w:val="BodyText"/>
      </w:pPr>
      <w:r>
        <w:t xml:space="preserve">Global Ocean Data Analysis Project (GODAD) Regional Summaries.</w:t>
      </w:r>
    </w:p>
    <w:p>
      <w:pPr>
        <w:pStyle w:val="BodyText"/>
      </w:pPr>
      <w:r>
        <w:br/>
      </w:r>
      <w:r>
        <w:t xml:space="preserve">To: Regional Environmental Agency &amp; Department of Science and Technology</w:t>
      </w:r>
    </w:p>
    <w:p>
      <w:pPr>
        <w:pStyle w:val="BodyText"/>
      </w:pPr>
      <w:r>
        <w:br/>
      </w:r>
      <w:r>
        <w:t xml:space="preserve">To: Regional Environmental Agency &amp; Department of Science and Technology</w:t>
      </w:r>
    </w:p>
    <w:bookmarkEnd w:id="25"/>
    <w:bookmarkEnd w:id="26"/>
    <w:bookmarkStart w:id="37" w:name="executive-summary-1"/>
    <w:p>
      <w:pPr>
        <w:pStyle w:val="Heading1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strategic initiative to integrate specialized oceanographic expertise into the scientific and environmental framework of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. Although Medellín is geographically situated in the Andes mountains, its proximity to the Caribbean coast and its role as a major industrial hub necessitates a holistic approach to water resource management, climate resilience, and marine conservation policy formulation. The primary objective of this project is to establish a dedicated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position within the regional research council. This role will serve as a critical bridge between inland urban planning in Medellín and coastal marine dynamics affecting the broader Colombian territory.</w:t>
      </w:r>
    </w:p>
    <w:bookmarkStart w:id="27" w:name="background-and-rationale-1"/>
    <w:p>
      <w:pPr>
        <w:pStyle w:val="Heading2"/>
      </w:pPr>
      <w:r>
        <w:t xml:space="preserve">2. Background and Rationale</w:t>
      </w:r>
    </w:p>
    <w:p>
      <w:pPr>
        <w:pStyle w:val="FirstParagraph"/>
      </w:pPr>
      <w:r>
        <w:t xml:space="preserve">The decision to appoint an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Colombia Medellín</w:t>
      </w:r>
    </w:p>
    <w:p>
      <w:pPr>
        <w:pStyle w:val="BodyText"/>
      </w:pPr>
      <w:r>
        <w:t xml:space="preserve">Furthermore</w:t>
      </w:r>
      <w:r>
        <w:t xml:space="preserve"> </w:t>
      </w:r>
      <w:r>
        <w:rPr>
          <w:bCs/>
          <w:b/>
        </w:rPr>
        <w:t xml:space="preserve">Colombia Medellín</w:t>
      </w:r>
      <w:r>
        <w:t xml:space="preserve">Oceanographer</w:t>
      </w:r>
    </w:p>
    <w:bookmarkEnd w:id="27"/>
    <w:bookmarkStart w:id="28" w:name="objectives-of-the-project-1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core objectives of deploying an</w:t>
      </w:r>
      <w:r>
        <w:t xml:space="preserve"> </w:t>
      </w:r>
      <w:r>
        <w:rPr>
          <w:bCs/>
          <w:b/>
        </w:rPr>
        <w:t xml:space="preserve">OceanographerColombia Medellín</w:t>
      </w:r>
    </w:p>
    <w:p>
      <w:pPr>
        <w:numPr>
          <w:ilvl w:val="0"/>
          <w:numId w:val="1002"/>
        </w:numPr>
        <w:pStyle w:val="Compact"/>
      </w:pPr>
      <w:r>
        <w:t xml:space="preserve">Data Integration:To create comprehensive databases linking Andean hydrological cycles with Caribbean coastal oceanography, providing a unified model for climate prediction.</w:t>
      </w:r>
    </w:p>
    <w:p>
      <w:pPr>
        <w:numPr>
          <w:ilvl w:val="0"/>
          <w:numId w:val="1002"/>
        </w:numPr>
        <w:pStyle w:val="Compact"/>
      </w:pPr>
      <w:r>
        <w:t xml:space="preserve">Policy Advisory:To advise municipal authorities in Medellín on sustainable water usage and pollution control, drawing parallels between riverine and marine ecosystems.</w:t>
      </w:r>
    </w:p>
    <w:p>
      <w:pPr>
        <w:numPr>
          <w:ilvl w:val="0"/>
          <w:numId w:val="1002"/>
        </w:numPr>
        <w:pStyle w:val="Compact"/>
      </w:pPr>
      <w:r>
        <w:t xml:space="preserve">Educational Outreach:To lead workshops and seminars in local universities, fostering a new generation of environmental scientists who understand the interconnectivity of Colombia’s diverse ecosystems.</w:t>
      </w:r>
    </w:p>
    <w:p>
      <w:pPr>
        <w:numPr>
          <w:ilvl w:val="0"/>
          <w:numId w:val="1002"/>
        </w:numPr>
        <w:pStyle w:val="Compact"/>
      </w:pPr>
      <w:r>
        <w:t xml:space="preserve">Crisis Management:To develop protocols for response to climate-induced disasters that affect both the interior highlands and the coastal zones.</w:t>
      </w:r>
    </w:p>
    <w:bookmarkEnd w:id="28"/>
    <w:bookmarkStart w:id="36" w:name="X57a1900e7747474ff11aafccee5f5716e2e44df"/>
    <w:p>
      <w:pPr>
        <w:pStyle w:val="Heading2"/>
      </w:pPr>
      <w:r>
        <w:t xml:space="preserve">4. Methodology and Implementation Strategy</w:t>
      </w:r>
    </w:p>
    <w:p>
      <w:pPr>
        <w:pStyle w:val="FirstParagraph"/>
      </w:pPr>
      <w:r>
        <w:t xml:space="preserve">The implementation of this project follows a phased approach designed to maximize impact within</w:t>
      </w:r>
      <w:r>
        <w:t xml:space="preserve"> </w:t>
      </w:r>
      <w:r>
        <w:rPr>
          <w:bCs/>
          <w:b/>
        </w:rPr>
        <w:t xml:space="preserve">Colombia Medellín. The first phase involves recruitment of a senior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Oceanographer</w:t>
      </w:r>
    </w:p>
    <w:p>
      <w:pPr>
        <w:pStyle w:val="BodyText"/>
      </w:pPr>
      <w:r>
        <w:t xml:space="preserve">The second phase focuses on infrastructure development. A dedicated research unit will be established within the Medellín Science Park, equipped with high-performance computing resources necessary for complex oceanographic simulations. This facility will serve as a hub for researchers from across</w:t>
      </w:r>
    </w:p>
    <w:p>
      <w:pPr>
        <w:pStyle w:val="BodyText"/>
      </w:pPr>
      <w:r>
        <w:t xml:space="preserve">Colombia, positioning Medellín as the central node for terrestrial-marine scientific exchange.</w:t>
      </w:r>
    </w:p>
    <w:p>
      <w:pPr>
        <w:pStyle w:val="BodyText"/>
      </w:pPr>
      <w:r>
        <w:t xml:space="preserve">The third phase involves stakeholder engagement. The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pStyle w:val="BodyText"/>
      </w:pPr>
      <w:r>
        <w:t xml:space="preserve">Key Insight:The presence of specialized roles like the</w:t>
      </w:r>
    </w:p>
    <w:p>
      <w:pPr>
        <w:pStyle w:val="BodyText"/>
      </w:pPr>
      <w:r>
        <w:t xml:space="preserve">Oceanographer Colombia Medellín</w:t>
      </w:r>
    </w:p>
    <w:p>
      <w:pPr>
        <w:pStyle w:val="BodyText"/>
      </w:pPr>
      <w:r>
        <w:br/>
      </w:r>
      <w:r>
        <w:t xml:space="preserve">To: Regional Environmental Agency &amp; Department of Science and Technology</w:t>
      </w:r>
    </w:p>
    <w:p>
      <w:pPr>
        <w:pStyle w:val="BodyText"/>
      </w:pPr>
      <w:r>
        <w:br/>
      </w:r>
      <w:r>
        <w:t xml:space="preserve">To: Regional Environmental Agency &amp; Department of Science and Technology</w:t>
      </w:r>
    </w:p>
    <w:bookmarkStart w:id="35" w:name="executive-summary-2"/>
    <w:p>
      <w:pPr>
        <w:pStyle w:val="Heading1"/>
      </w:pPr>
      <w:r>
        <w:t xml:space="preserve">1. Executive Summary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Project Report outlines the strategic initiative to integrate specialized oceanographic expertise into the scientific and environmental framework of</w:t>
      </w:r>
    </w:p>
    <w:p>
      <w:pPr>
        <w:pStyle w:val="BodyText"/>
      </w:pPr>
      <w:r>
        <w:t xml:space="preserve">Colombia Medellín. Although Medellín is geographically situated in the Andes mountains, its proximity to the Caribbean coast and its role as a major industrial hub necessitates a holistic approach to water resource management, climate resilience, and marine conservation policy formulation. The primary objective of this project is to establish a dedicated</w:t>
      </w:r>
    </w:p>
    <w:p>
      <w:pPr>
        <w:pStyle w:val="BodyText"/>
      </w:pPr>
      <w:r>
        <w:t xml:space="preserve">Oceanographer position within the regional research council. This role will serve as a critical bridge between inland urban planning in Medellín and coastal marine dynamics affecting the broader Colombian territory.</w:t>
      </w:r>
    </w:p>
    <w:bookmarkStart w:id="29" w:name="background-and-rationale-2"/>
    <w:p>
      <w:pPr>
        <w:pStyle w:val="Heading2"/>
      </w:pPr>
      <w:r>
        <w:t xml:space="preserve">2. Background and Rationale</w:t>
      </w:r>
    </w:p>
    <w:p>
      <w:pPr>
        <w:pStyle w:val="FirstParagraph"/>
      </w:pPr>
      <w:r>
        <w:t xml:space="preserve">The decision to appoint an</w:t>
      </w:r>
      <w:r>
        <w:t xml:space="preserve"> </w:t>
      </w:r>
      <w:r>
        <w:rPr>
          <w:bCs/>
          <w:b/>
        </w:rPr>
        <w:t xml:space="preserve">Oceanographer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Colombia Medellín</w:t>
      </w:r>
    </w:p>
    <w:p>
      <w:pPr>
        <w:pStyle w:val="BodyText"/>
      </w:pPr>
      <w:r>
        <w:t xml:space="preserve">Furthermore</w:t>
      </w:r>
      <w:r>
        <w:t xml:space="preserve"> </w:t>
      </w:r>
      <w:r>
        <w:rPr>
          <w:bCs/>
          <w:b/>
        </w:rPr>
        <w:t xml:space="preserve">Colombia MedellínOceanographer</w:t>
      </w:r>
    </w:p>
    <w:bookmarkEnd w:id="29"/>
    <w:bookmarkStart w:id="30" w:name="objectives-of-the-project-2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 core objectives of deploying an</w:t>
      </w:r>
      <w:r>
        <w:t xml:space="preserve"> </w:t>
      </w:r>
      <w:r>
        <w:rPr>
          <w:bCs/>
          <w:b/>
        </w:rPr>
        <w:t xml:space="preserve">OceanographerColombia Medellín</w:t>
      </w:r>
    </w:p>
    <w:p>
      <w:pPr>
        <w:numPr>
          <w:ilvl w:val="0"/>
          <w:numId w:val="1003"/>
        </w:numPr>
        <w:pStyle w:val="Compact"/>
      </w:pPr>
      <w:r>
        <w:t xml:space="preserve">Data Integration:To create comprehensive databases linking Andean hydrological cycles with Caribbean coastal oceanography, providing a unified model for climate prediction.</w:t>
      </w:r>
    </w:p>
    <w:p>
      <w:pPr>
        <w:numPr>
          <w:ilvl w:val="0"/>
          <w:numId w:val="1003"/>
        </w:numPr>
        <w:pStyle w:val="Compact"/>
      </w:pPr>
      <w:r>
        <w:t xml:space="preserve">Policy Advisory:To advise municipal authorities in Medellín on sustainable water usage and pollution control, drawing parallels between riverine and marine ecosystems.</w:t>
      </w:r>
    </w:p>
    <w:p>
      <w:pPr>
        <w:numPr>
          <w:ilvl w:val="0"/>
          <w:numId w:val="1003"/>
        </w:numPr>
        <w:pStyle w:val="Compact"/>
      </w:pPr>
      <w:r>
        <w:t xml:space="preserve">Educational Outreach:To lead workshops and seminars in local universities, fostering a new generation of environmental scientists who understand the interconnectivity of Colombia’s diverse ecosystems.</w:t>
      </w:r>
    </w:p>
    <w:p>
      <w:pPr>
        <w:numPr>
          <w:ilvl w:val="0"/>
          <w:numId w:val="1003"/>
        </w:numPr>
        <w:pStyle w:val="Compact"/>
      </w:pPr>
      <w:r>
        <w:t xml:space="preserve">Crisis Management:To develop protocols for response to climate-induced disasters that affect both the interior highlands and the coastal zones.</w:t>
      </w:r>
    </w:p>
    <w:bookmarkEnd w:id="30"/>
    <w:bookmarkStart w:id="34" w:name="X291be6c09be9741c490e208538e9f2471d25b7e"/>
    <w:p>
      <w:pPr>
        <w:pStyle w:val="Heading2"/>
      </w:pPr>
      <w:r>
        <w:t xml:space="preserve">4. Methodology and Implementation Strategy</w:t>
      </w:r>
    </w:p>
    <w:p>
      <w:pPr>
        <w:pStyle w:val="FirstParagraph"/>
      </w:pPr>
      <w:r>
        <w:t xml:space="preserve">The implementation of this project follows a phased approach designed to maximize impact within</w:t>
      </w:r>
      <w:r>
        <w:t xml:space="preserve"> </w:t>
      </w:r>
      <w:r>
        <w:rPr>
          <w:bCs/>
          <w:b/>
        </w:rPr>
        <w:t xml:space="preserve">Colombia Medellín. The first phase involves recruitment of a senior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Oceanographer</w:t>
      </w:r>
    </w:p>
    <w:p>
      <w:pPr>
        <w:pStyle w:val="BodyText"/>
      </w:pPr>
      <w:r>
        <w:t xml:space="preserve">The second phase focuses on infrastructure development. A dedicated research unit will be established within the Medellín Science Park, equipped with high-performance computing resources necessary for complex oceanographic simulations. This facility will serve as a hub for researchers from across</w:t>
      </w:r>
    </w:p>
    <w:p>
      <w:pPr>
        <w:pStyle w:val="BodyText"/>
      </w:pPr>
      <w:r>
        <w:t xml:space="preserve">Colombia, positioning Medellín as the central node for terrestrial-marine scientific exchange.</w:t>
      </w:r>
    </w:p>
    <w:p>
      <w:pPr>
        <w:pStyle w:val="BodyText"/>
      </w:pPr>
      <w:r>
        <w:t xml:space="preserve">The third phase involves stakeholder engagement. The</w:t>
      </w:r>
      <w:r>
        <w:t xml:space="preserve"> </w:t>
      </w:r>
      <w:r>
        <w:rPr>
          <w:bCs/>
          <w:b/>
        </w:rPr>
        <w:t xml:space="preserve">Oceanographer</w:t>
      </w:r>
    </w:p>
    <w:p>
      <w:pPr>
        <w:pStyle w:val="BodyText"/>
      </w:pPr>
      <w:r>
        <w:t xml:space="preserve">Key Insight:The presence of specialized roles like the</w:t>
      </w:r>
    </w:p>
    <w:p>
      <w:pPr>
        <w:pStyle w:val="BodyText"/>
      </w:pPr>
      <w:r>
        <w:t xml:space="preserve">Oceanographer Colombia Medellín</w:t>
      </w:r>
    </w:p>
    <w:p>
      <w:pPr>
        <w:pStyle w:val="BodyText"/>
      </w:pPr>
      <w:r>
        <w:br/>
      </w:r>
      <w:r>
        <w:t xml:space="preserve">To: Regional Environmental Agency &amp; Department of Science and Technology</w:t>
      </w:r>
    </w:p>
    <w:p>
      <w:pPr>
        <w:pStyle w:val="BodyText"/>
      </w:pPr>
      <w:r>
        <w:br/>
      </w:r>
      <w:r>
        <w:t xml:space="preserve">To: Regional Environmental Agency &amp; Department of Science and Technology</w:t>
      </w:r>
    </w:p>
    <w:bookmarkStart w:id="33" w:name="executive-summary-3"/>
    <w:p>
      <w:pPr>
        <w:pStyle w:val="Heading1"/>
      </w:pPr>
      <w:r>
        <w:t xml:space="preserve">1. Executive Summary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Project Report outlines the strategic initiative to integrate specialized oceanographic expertise into the scientific and environmental framework of</w:t>
      </w:r>
    </w:p>
    <w:p>
      <w:pPr>
        <w:pStyle w:val="BodyText"/>
      </w:pPr>
      <w:r>
        <w:t xml:space="preserve">Colombia Medellín. Although Medellín is geographically situated in the Andes mountains, its proximity to the Caribbean coast and its role as a major industrial hub necessitates a holistic approach to water resource management, climate resilience, and marine conservation policy formulation. The primary objective of this project is to establish a dedicated</w:t>
      </w:r>
    </w:p>
    <w:p>
      <w:pPr>
        <w:pStyle w:val="BodyText"/>
      </w:pPr>
      <w:r>
        <w:t xml:space="preserve">Oceanographer position within the regional research council. This role will serve as a critical bridge between inland urban planning in Medellín and coastal marine dynamics affecting the broader Colombian territory.</w:t>
      </w:r>
    </w:p>
    <w:bookmarkStart w:id="31" w:name="background-and-rationale-3"/>
    <w:p>
      <w:pPr>
        <w:pStyle w:val="Heading2"/>
      </w:pPr>
      <w:r>
        <w:t xml:space="preserve">2. Background and Rationale</w:t>
      </w:r>
    </w:p>
    <w:p>
      <w:pPr>
        <w:pStyle w:val="FirstParagraph"/>
      </w:pPr>
      <w:r>
        <w:t xml:space="preserve">The decision to appoint an</w:t>
      </w:r>
      <w:r>
        <w:t xml:space="preserve"> </w:t>
      </w:r>
      <w:r>
        <w:rPr>
          <w:bCs/>
          <w:b/>
        </w:rPr>
        <w:t xml:space="preserve">Oceanographer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Colombia Medellín</w:t>
      </w:r>
    </w:p>
    <w:p>
      <w:pPr>
        <w:pStyle w:val="BodyText"/>
      </w:pPr>
      <w:r>
        <w:t xml:space="preserve">Furthermore</w:t>
      </w:r>
      <w:r>
        <w:t xml:space="preserve"> </w:t>
      </w:r>
      <w:r>
        <w:rPr>
          <w:bCs/>
          <w:b/>
        </w:rPr>
        <w:t xml:space="preserve">Colombia MedellínOceanographer</w:t>
      </w:r>
    </w:p>
    <w:bookmarkEnd w:id="31"/>
    <w:bookmarkStart w:id="32" w:name="objectives-of-the-project-3"/>
    <w:p>
      <w:pPr>
        <w:pStyle w:val="Heading2"/>
      </w:pPr>
      <w:r>
        <w:t xml:space="preserve">3. Objectives of the Project</w:t>
      </w:r>
    </w:p>
    <w:p>
      <w:pPr>
        <w:pStyle w:val="FirstParagraph"/>
      </w:pPr>
      <w:r>
        <w:t xml:space="preserve">The</w:t>
      </w:r>
    </w:p>
    <w:bookmarkEnd w:id="32"/>
    <w:bookmarkEnd w:id="33"/>
    <w:bookmarkEnd w:id="34"/>
    <w:bookmarkEnd w:id="35"/>
    <w:bookmarkEnd w:id="36"/>
    <w:bookmarkEnd w:id="37"/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Oceanographer Integration in Colombia Medellín</dc:title>
  <dc:creator/>
  <dc:language>en</dc:language>
  <cp:keywords/>
  <dcterms:created xsi:type="dcterms:W3CDTF">2026-07-29T18:59:16Z</dcterms:created>
  <dcterms:modified xsi:type="dcterms:W3CDTF">2026-07-29T18:59:16Z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