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r>
        <w:t xml:space="preserve"> </w:t>
      </w:r>
      <w:r>
        <w:t xml:space="preserve">-</w:t>
      </w:r>
      <w:r>
        <w:t xml:space="preserve"> </w:t>
      </w:r>
      <w:r>
        <w:t xml:space="preserve">Germany</w:t>
      </w:r>
      <w:r>
        <w:t xml:space="preserve"> </w:t>
      </w:r>
      <w:r>
        <w:t xml:space="preserve">Berlin</w:t>
      </w:r>
    </w:p>
    <w:bookmarkStart w:id="30" w:name="X565895c446bd2d22d9d86d6741a22d902589c4e"/>
    <w:p>
      <w:pPr>
        <w:pStyle w:val="Heading1"/>
      </w:pPr>
      <w:r>
        <w:t xml:space="preserve">Oceanographer Project Report: Germany Berlin Initiative</w:t>
      </w:r>
    </w:p>
    <w:p>
      <w:pPr>
        <w:pStyle w:val="FirstParagraph"/>
      </w:pPr>
      <w:r>
        <w:rPr>
          <w:bCs/>
          <w:b/>
        </w:rPr>
        <w:t xml:space="preserve">Date:</w:t>
      </w:r>
      <w:r>
        <w:t xml:space="preserve"> </w:t>
      </w:r>
      <w:r>
        <w:t xml:space="preserve">May 24, 2024</w:t>
      </w:r>
      <w:r>
        <w:br/>
      </w:r>
      <w:r>
        <w:rPr>
          <w:bCs/>
          <w:b/>
        </w:rPr>
        <w:t xml:space="preserve">To:</w:t>
      </w:r>
      <w:r>
        <w:t xml:space="preserve"> </w:t>
      </w:r>
      <w:r>
        <w:t xml:space="preserve">Strategic Planning Committee</w:t>
      </w:r>
      <w:r>
        <w:br/>
      </w:r>
      <w:r>
        <w:rPr>
          <w:bCs/>
          <w:b/>
        </w:rPr>
        <w:t xml:space="preserve">From:</w:t>
      </w:r>
      <w:r>
        <w:t xml:space="preserve"> </w:t>
      </w:r>
      <w:r>
        <w:t xml:space="preserve">Senior Research Analysts</w:t>
      </w:r>
    </w:p>
    <w:bookmarkStart w:id="20" w:name="about-this-project-report-document"/>
    <w:p>
      <w:pPr>
        <w:pStyle w:val="Heading2"/>
      </w:pPr>
      <w:r>
        <w:t xml:space="preserve">About This Project Report Document</w:t>
      </w:r>
    </w:p>
    <w:p>
      <w:pPr>
        <w:pStyle w:val="FirstParagraph"/>
      </w:pPr>
      <w:r>
        <w:t xml:space="preserve">The following document serves as a comprehensive Project Report designed to outline the strategic integration of specialized Oceanographer roles within the scientific and environmental sector of Germany Berlin. This analysis provides a detailed examination of how this role contributes to regional sustainability goals, advanced marine research capabilities, and international ecological collaboration.</w:t>
      </w:r>
    </w:p>
    <w:bookmarkEnd w:id="20"/>
    <w:bookmarkStart w:id="21" w:name="Xd382feb49c980699b0480c6850cdb170188ba41"/>
    <w:p>
      <w:pPr>
        <w:pStyle w:val="Heading2"/>
      </w:pPr>
      <w:r>
        <w:t xml:space="preserve">Strategic Context for an Oceanographer Role in Germany</w:t>
      </w:r>
    </w:p>
    <w:p>
      <w:pPr>
        <w:pStyle w:val="FirstParagraph"/>
      </w:pPr>
      <w:r>
        <w:t xml:space="preserve">In modern environmental science, the expertise of an oceanographer is indispensable. As climate change accelerates global sea-level rise and alters marine ecosystems worldwide, the demand for specialized professionals who understand complex hydrodynamics, marine biology, and atmospheric interactions has never been higher. For our specific initiative in Germany Berlin, hiring a qualified Oceanographer represents a strategic investment in long-term environmental stewardship and cutting-edge scientific innovation.</w:t>
      </w:r>
    </w:p>
    <w:p>
      <w:pPr>
        <w:pStyle w:val="BodyText"/>
      </w:pPr>
      <w:r>
        <w:t xml:space="preserve">This Project Report highlights why an Oceanographer is critical to our mission. Their work bridges the gap between theoretical marine science and practical application. By focusing on data analysis, environmental impact assessments, and sustainable resource management, an Oceanographer helps mitigate risks associated with coastal erosion, pollution control, and biodiversity loss.</w:t>
      </w:r>
    </w:p>
    <w:bookmarkEnd w:id="21"/>
    <w:bookmarkStart w:id="22" w:name="X6d285735d202e78468477a265247788fdbe2782"/>
    <w:p>
      <w:pPr>
        <w:pStyle w:val="Heading2"/>
      </w:pPr>
      <w:r>
        <w:t xml:space="preserve">The Central Role of Germany Berlin in Environmental Leadership</w:t>
      </w:r>
    </w:p>
    <w:p>
      <w:pPr>
        <w:pStyle w:val="FirstParagraph"/>
      </w:pPr>
      <w:r>
        <w:t xml:space="preserve">Germany Berlin is not merely a political capital; it has established itself as a global hub for science, technology, and environmental policy. The city’s infrastructure supports world-class research institutions that collaborate extensively with international bodies. Positioning an Oceanographer within the Germany Berlin ecosystem allows this specialist to leverage advanced facilities and foster high-level partnerships.</w:t>
      </w:r>
    </w:p>
    <w:p>
      <w:pPr>
        <w:pStyle w:val="BodyText"/>
      </w:pPr>
      <w:r>
        <w:t xml:space="preserve">Berlin’s location provides unique access to both Baltic Sea research stations and North Sea observational networks through established transport corridors. An Oceanographer based in Germany Berlin can seamlessly coordinate field studies with logistical support from major ports like Hamburg or Bremerhaven, ensuring that data collection remains efficient and scientifically rigorous. Furthermore, the vibrant academic environment in Berlin ensures continuous professional development for any specialist engaged in this Project Report.</w:t>
      </w:r>
    </w:p>
    <w:bookmarkEnd w:id="22"/>
    <w:bookmarkStart w:id="23" w:name="X186db29955b81713fd03e3b366a601964aa50c2"/>
    <w:p>
      <w:pPr>
        <w:pStyle w:val="Heading2"/>
      </w:pPr>
      <w:r>
        <w:t xml:space="preserve">Key Responsibilities of an Oceanographer Within This Framework</w:t>
      </w:r>
    </w:p>
    <w:p>
      <w:pPr>
        <w:pStyle w:val="FirstParagraph"/>
      </w:pPr>
      <w:r>
        <w:t xml:space="preserve">To fully understand the value proposition of hiring an Oceanographer, one must examine their core responsibilities. These duties go far beyond traditional laboratory work:</w:t>
      </w:r>
    </w:p>
    <w:p>
      <w:pPr>
        <w:numPr>
          <w:ilvl w:val="0"/>
          <w:numId w:val="1001"/>
        </w:numPr>
        <w:pStyle w:val="Compact"/>
      </w:pPr>
      <w:r>
        <w:rPr>
          <w:bCs/>
          <w:b/>
        </w:rPr>
        <w:t xml:space="preserve">Data Acquisition and Monitoring:</w:t>
      </w:r>
      <w:r>
        <w:t xml:space="preserve"> </w:t>
      </w:r>
      <w:r>
        <w:t xml:space="preserve">An Oceanographer will oversee satellite data integration, drone surveillance, and underwater sensor arrays to monitor water quality parameters in real-time.</w:t>
      </w:r>
    </w:p>
    <w:p>
      <w:pPr>
        <w:numPr>
          <w:ilvl w:val="0"/>
          <w:numId w:val="1001"/>
        </w:numPr>
        <w:pStyle w:val="Compact"/>
      </w:pPr>
      <w:r>
        <w:rPr>
          <w:bCs/>
          <w:b/>
        </w:rPr>
        <w:t xml:space="preserve">Ecosystem Analysis:</w:t>
      </w:r>
      <w:r>
        <w:t xml:space="preserve"> </w:t>
      </w:r>
      <w:r>
        <w:t xml:space="preserve">By studying plankton blooms, fish migration patterns, and coral reef health (in applicable contexts), an Oceanographer provides insights essential for policy-making regarding marine protected areas.</w:t>
      </w:r>
    </w:p>
    <w:p>
      <w:pPr>
        <w:numPr>
          <w:ilvl w:val="0"/>
          <w:numId w:val="1001"/>
        </w:numPr>
        <w:pStyle w:val="Compact"/>
      </w:pPr>
      <w:r>
        <w:rPr>
          <w:bCs/>
          <w:b/>
        </w:rPr>
        <w:t xml:space="preserve">Predictive Modeling:</w:t>
      </w:r>
      <w:r>
        <w:t xml:space="preserve"> </w:t>
      </w:r>
      <w:r>
        <w:t xml:space="preserve">Using sophisticated algorithms developed during this Project Report phase, an Oceanographer can simulate future scenarios related to ocean acidification and temperature anomalies.</w:t>
      </w:r>
    </w:p>
    <w:p>
      <w:pPr>
        <w:pStyle w:val="FirstParagraph"/>
      </w:pPr>
      <w:r>
        <w:t xml:space="preserve">The combination of these responsibilities ensures that our team remains at the forefront of marine conservation efforts. Each task performed by an Oceanographer directly informs broader strategies aimed at preserving aquatic health across Europe.</w:t>
      </w:r>
    </w:p>
    <w:bookmarkEnd w:id="23"/>
    <w:bookmarkStart w:id="24" w:name="economic-and-social-impact-assessment"/>
    <w:p>
      <w:pPr>
        <w:pStyle w:val="Heading2"/>
      </w:pPr>
      <w:r>
        <w:t xml:space="preserve">Economic and Social Impact Assessment</w:t>
      </w:r>
    </w:p>
    <w:p>
      <w:pPr>
        <w:pStyle w:val="FirstParagraph"/>
      </w:pPr>
      <w:r>
        <w:t xml:space="preserve">The presence of a dedicated Oceanographer generates significant economic benefits for Germany Berlin. Through grants secured via international funding opportunities, the specialist brings substantial financial resources into the local economy. Additionally, their findings often lead to patentable technologies related to water filtration systems or renewable energy harvesting from wave dynamics.</w:t>
      </w:r>
    </w:p>
    <w:p>
      <w:pPr>
        <w:pStyle w:val="BodyText"/>
      </w:pPr>
      <w:r>
        <w:t xml:space="preserve">Socially speaking, an Oceanographer plays a vital educational role. By engaging with schools and community groups throughout Germany Berlin, they raise awareness about ocean conservation issues that might otherwise seem distant from urban populations. This public engagement component strengthens societal support for green initiatives and encourages citizen science participation.</w:t>
      </w:r>
    </w:p>
    <w:bookmarkEnd w:id="24"/>
    <w:bookmarkStart w:id="25" w:name="implementation-roadmap"/>
    <w:p>
      <w:pPr>
        <w:pStyle w:val="Heading2"/>
      </w:pPr>
      <w:r>
        <w:t xml:space="preserve">Implementation Roadmap</w:t>
      </w:r>
    </w:p>
    <w:p>
      <w:pPr>
        <w:pStyle w:val="FirstParagraph"/>
      </w:pPr>
      <w:r>
        <w:t xml:space="preserve">The implementation phase involves several stages:</w:t>
      </w:r>
    </w:p>
    <w:p>
      <w:pPr>
        <w:numPr>
          <w:ilvl w:val="0"/>
          <w:numId w:val="1002"/>
        </w:numPr>
        <w:pStyle w:val="Compact"/>
      </w:pPr>
      <w:r>
        <w:rPr>
          <w:bCs/>
          <w:b/>
        </w:rPr>
        <w:t xml:space="preserve">Sourcing:</w:t>
      </w:r>
      <w:r>
        <w:t xml:space="preserve"> </w:t>
      </w:r>
      <w:r>
        <w:t xml:space="preserve">Identifying candidates with extensive backgrounds in marine geology, physical oceanography, or biological sciences.</w:t>
      </w:r>
    </w:p>
    <w:p>
      <w:pPr>
        <w:numPr>
          <w:ilvl w:val="0"/>
          <w:numId w:val="1002"/>
        </w:numPr>
        <w:pStyle w:val="Compact"/>
      </w:pPr>
      <w:r>
        <w:rPr>
          <w:bCs/>
          <w:b/>
        </w:rPr>
        <w:t xml:space="preserve">Integration:</w:t>
      </w:r>
      <w:r>
        <w:t xml:space="preserve"> </w:t>
      </w:r>
      <w:r>
        <w:t xml:space="preserve">Onboarding the new Oceanographer into existing teams working on climate adaptation projects across Germany Berlin.</w:t>
      </w:r>
    </w:p>
    <w:p>
      <w:pPr>
        <w:numPr>
          <w:ilvl w:val="0"/>
          <w:numId w:val="1002"/>
        </w:numPr>
        <w:pStyle w:val="Compact"/>
      </w:pPr>
      <w:r>
        <w:rPr>
          <w:bCs/>
          <w:b/>
        </w:rPr>
        <w:t xml:space="preserve">Mobilization:</w:t>
      </w:r>
      <w:r>
        <w:t xml:space="preserve"> </w:t>
      </w:r>
      <w:r>
        <w:t xml:space="preserve">Equipping the specialist with necessary tools such as GIS software licenses and access to remote sensing databases.</w:t>
      </w:r>
    </w:p>
    <w:bookmarkEnd w:id="25"/>
    <w:bookmarkStart w:id="26" w:name="risk-management-considerations"/>
    <w:p>
      <w:pPr>
        <w:pStyle w:val="Heading2"/>
      </w:pPr>
      <w:r>
        <w:t xml:space="preserve">Risk Management Considerations</w:t>
      </w:r>
    </w:p>
    <w:p>
      <w:pPr>
        <w:pStyle w:val="FirstParagraph"/>
      </w:pPr>
      <w:r>
        <w:t xml:space="preserve">We must address potential challenges proactively. One primary concern is maintaining continuity if fieldwork conditions become unpredictable due to extreme weather events. To mitigate this risk, an Oceanographer will utilize cloud-based platforms for storing critical datasets remotely.</w:t>
      </w:r>
    </w:p>
    <w:p>
      <w:pPr>
        <w:pStyle w:val="BodyText"/>
      </w:pPr>
      <w:r>
        <w:t xml:space="preserve">Another consideration involves regulatory compliance within European frameworks regarding data privacy and ethical treatment of marine life samples. Ensuring strict adherence to these standards protects the integrity of our work conducted by any assigned Oceanographer.</w:t>
      </w:r>
    </w:p>
    <w:bookmarkEnd w:id="26"/>
    <w:bookmarkStart w:id="27" w:name="evaluation-metrics"/>
    <w:p>
      <w:pPr>
        <w:pStyle w:val="Heading2"/>
      </w:pPr>
      <w:r>
        <w:t xml:space="preserve">Evaluation Metrics</w:t>
      </w:r>
    </w:p>
    <w:p>
      <w:pPr>
        <w:pStyle w:val="FirstParagraph"/>
      </w:pPr>
      <w:r>
        <w:t xml:space="preserve">To measure success, we will track several KPIs (Key Performance Indicators) relevant to an Oceanographer's performance:</w:t>
      </w:r>
    </w:p>
    <w:p>
      <w:pPr>
        <w:numPr>
          <w:ilvl w:val="0"/>
          <w:numId w:val="1003"/>
        </w:numPr>
        <w:pStyle w:val="Compact"/>
      </w:pPr>
      <w:r>
        <w:t xml:space="preserve">Publishing peer-reviewed articles annually.</w:t>
      </w:r>
    </w:p>
    <w:p>
      <w:pPr>
        <w:numPr>
          <w:ilvl w:val="0"/>
          <w:numId w:val="1003"/>
        </w:numPr>
        <w:pStyle w:val="Compact"/>
      </w:pPr>
      <w:r>
        <w:t xml:space="preserve">Securing additional funding through successful grant applications.</w:t>
      </w:r>
    </w:p>
    <w:p>
      <w:pPr>
        <w:numPr>
          <w:ilvl w:val="0"/>
          <w:numId w:val="1003"/>
        </w:numPr>
        <w:pStyle w:val="Compact"/>
      </w:pPr>
      <w:r>
        <w:t xml:space="preserve">Delivering actionable recommendations based on their oceanographic analysis to municipal planners in Germany Berlin.</w:t>
      </w:r>
    </w:p>
    <w:bookmarkEnd w:id="27"/>
    <w:bookmarkStart w:id="28" w:name="budget-overview"/>
    <w:p>
      <w:pPr>
        <w:pStyle w:val="Heading2"/>
      </w:pPr>
      <w:r>
        <w:t xml:space="preserve">Budget Overview</w:t>
      </w:r>
    </w:p>
    <w:p>
      <w:pPr>
        <w:pStyle w:val="FirstParagraph"/>
      </w:pPr>
      <w:r>
        <w:t xml:space="preserve">The budget allocates funds for salaries, equipment procurement, travel expenses for fieldwork, and software subscriptions. Financial projections indicate a positive return on investment within three years due to increased grant revenue and cost savings achieved through optimized resource management practices informed by our Oceanographer’s expertise.</w:t>
      </w:r>
    </w:p>
    <w:bookmarkEnd w:id="28"/>
    <w:bookmarkStart w:id="29" w:name="conclusion"/>
    <w:p>
      <w:pPr>
        <w:pStyle w:val="Heading2"/>
      </w:pPr>
      <w:r>
        <w:t xml:space="preserve">Conclusion</w:t>
      </w:r>
    </w:p>
    <w:p>
      <w:pPr>
        <w:pStyle w:val="FirstParagraph"/>
      </w:pPr>
      <w:r>
        <w:t xml:space="preserve">In conclusion, this Project Report underscores the necessity of integrating a skilled Oceanographer into our operations focused on Germany Berlin. Their contributions extend beyond mere academic pursuits—they drive tangible improvements in environmental health, economic prosperity, and social awareness. By prioritizing this position, we affirm our commitment to addressing pressing global challenges through localized action rooted in sound science.</w:t>
      </w:r>
    </w:p>
    <w:p>
      <w:pPr>
        <w:pStyle w:val="BodyText"/>
      </w:pPr>
      <w:r>
        <w:t xml:space="preserve">As we move forward with recruiting top-tier talent capable of fulfilling the demanding yet rewarding role of an Oceanographer, let us remain steadfast in our pursuit of excellence and sustainability. Together, we can ensure that future generations inherit a healthier planet thanks to today’s investments made possible by this comprehensive Project Report addressing the vital intersection between advanced marine science and dynamic urban centers like Germany Berlin.</w:t>
      </w:r>
    </w:p>
    <w:p>
      <w:r>
        <w:pict>
          <v:rect style="width:0;height:1.5pt" o:hralign="center" o:hrstd="t" o:hr="t"/>
        </w:pict>
      </w:r>
    </w:p>
    <w:p>
      <w:pPr>
        <w:pStyle w:val="FirstParagraph"/>
      </w:pPr>
      <w:r>
        <w:rPr>
          <w:iCs/>
          <w:i/>
        </w:rPr>
        <w:t xml:space="preserve">Note: This document concludes the preliminary findings regarding the proposed addition of an Oceanographer position. Further discussions should be held among stakeholders before final approval is granted for deployment in Germany Berlin.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 - Germany Berlin</dc:title>
  <dc:creator/>
  <dc:language>en</dc:language>
  <cp:keywords/>
  <dcterms:created xsi:type="dcterms:W3CDTF">2026-07-29T13:15:40Z</dcterms:created>
  <dcterms:modified xsi:type="dcterms:W3CDTF">2026-07-29T13:15:40Z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