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Oceanographic</w:t>
      </w:r>
      <w:r>
        <w:t xml:space="preserve"> </w:t>
      </w:r>
      <w:r>
        <w:t xml:space="preserve">Research</w:t>
      </w:r>
      <w:r>
        <w:t xml:space="preserve"> </w:t>
      </w:r>
      <w:r>
        <w:t xml:space="preserve">Initiative</w:t>
      </w:r>
      <w:r>
        <w:t xml:space="preserve"> </w:t>
      </w:r>
      <w:r>
        <w:t xml:space="preserve">in</w:t>
      </w:r>
      <w:r>
        <w:t xml:space="preserve"> </w:t>
      </w:r>
      <w:r>
        <w:t xml:space="preserve">Ghana,</w:t>
      </w:r>
      <w:r>
        <w:t xml:space="preserve"> </w:t>
      </w:r>
      <w:r>
        <w:t xml:space="preserve">Accra</w:t>
      </w:r>
    </w:p>
    <w:bookmarkStart w:id="30" w:name="X077e6a2e94a8d7413c859b30231e489d636f7ee"/>
    <w:p>
      <w:pPr>
        <w:pStyle w:val="Heading1"/>
      </w:pPr>
      <w:r>
        <w:t xml:space="preserve">Oceanographic Research and Coastal Resilience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Fisheries and Aquaculture Development, Republic of Ghana</w:t>
      </w:r>
      <w:r>
        <w:br/>
      </w:r>
      <w:r>
        <w:rPr>
          <w:bCs/>
          <w:b/>
        </w:rPr>
        <w:t xml:space="preserve">From:</w:t>
      </w:r>
      <w:r>
        <w:t xml:space="preserve"> </w:t>
      </w:r>
      <w:r>
        <w:t xml:space="preserve">Strategic Planning Committee</w:t>
      </w:r>
      <w:r>
        <w:br/>
      </w:r>
    </w:p>
    <w:p>
      <w:pPr>
        <w:pStyle w:val="BodyText"/>
      </w:pPr>
      <w:r>
        <w:t xml:space="preserve">Subject:</w:t>
      </w:r>
      <w:r>
        <w:rPr>
          <w:iCs/>
          <w:i/>
        </w:rPr>
        <w:t xml:space="preserve">A Comprehensive Project Report on Oceanographic Data Collection and Coastal Management in Ghana, Accra</w:t>
      </w:r>
    </w:p>
    <w:bookmarkStart w:id="20" w:name="introduction-and-background"/>
    <w:p>
      <w:pPr>
        <w:pStyle w:val="Heading2"/>
      </w:pPr>
      <w:r>
        <w:t xml:space="preserve">1. Introduction and Background</w:t>
      </w:r>
    </w:p>
    <w:p>
      <w:pPr>
        <w:pStyle w:val="FirstParagraph"/>
      </w:pPr>
      <w:r>
        <w:t xml:space="preserve">The Atlantic Ocean serves as the economic backbone of the Republic of Ghana, providing critical resources through fishing, tourism, and maritime trade. However, the coastal zones are increasingly vulnerable to environmental changes driven by climate variability and rapid urbanization. This</w:t>
      </w:r>
      <w:r>
        <w:t xml:space="preserve"> </w:t>
      </w:r>
      <w:r>
        <w:rPr>
          <w:bCs/>
          <w:b/>
        </w:rPr>
        <w:t xml:space="preserve">Project Report</w:t>
      </w:r>
      <w:r>
        <w:t xml:space="preserve"> </w:t>
      </w:r>
      <w:r>
        <w:t xml:space="preserve">outlines a comprehensive strategy to deploy advanced</w:t>
      </w:r>
      <w:r>
        <w:t xml:space="preserve"> </w:t>
      </w:r>
      <w:r>
        <w:rPr>
          <w:bCs/>
          <w:b/>
        </w:rPr>
        <w:t xml:space="preserve">Oceanographer</w:t>
      </w:r>
      <w:r>
        <w:t xml:space="preserve">-led scientific assessments along the coastlines surrounding Accra. As the capital city and largest metropolis in Ghana, Accra faces unique hydrodynamic challenges, including coastal erosion, flooding of low-lying areas such as Jamestown and Aburi Road extensions, and pollution of marine ecosystems.</w:t>
      </w:r>
      <w:r>
        <w:t xml:space="preserve"> </w:t>
      </w:r>
      <w:r>
        <w:t xml:space="preserve">The primary objective of this initiative is to establish a robust framework for continuous oceanographic monitoring. By integrating high-level scientific expertise with local community needs, this project aims to protect the livelihoods of coastal communities in Accra while enhancing the nation’s capacity to adapt to rising sea levels and extreme weather events. This document details the methodology, scope, and anticipated outcomes of deploying specialized</w:t>
      </w:r>
      <w:r>
        <w:t xml:space="preserve"> </w:t>
      </w:r>
      <w:r>
        <w:rPr>
          <w:bCs/>
          <w:b/>
        </w:rPr>
        <w:t xml:space="preserve">Oceanographer</w:t>
      </w:r>
      <w:r>
        <w:t xml:space="preserve"> </w:t>
      </w:r>
      <w:r>
        <w:t xml:space="preserve">teams within the specific geographic context of</w:t>
      </w:r>
      <w:r>
        <w:t xml:space="preserve"> </w:t>
      </w:r>
      <w:r>
        <w:rPr>
          <w:bCs/>
          <w:b/>
        </w:rPr>
        <w:t xml:space="preserve">Ghana Accra</w:t>
      </w:r>
      <w:r>
        <w:t xml:space="preserve">.</w:t>
      </w:r>
    </w:p>
    <w:bookmarkEnd w:id="20"/>
    <w:bookmarkStart w:id="21" w:name="project-objectives"/>
    <w:p>
      <w:pPr>
        <w:pStyle w:val="Heading2"/>
      </w:pPr>
      <w:r>
        <w:t xml:space="preserve">2. Project Objectives</w:t>
      </w:r>
    </w:p>
    <w:p>
      <w:pPr>
        <w:pStyle w:val="FirstParagraph"/>
      </w:pPr>
      <w:r>
        <w:t xml:space="preserve">The core objectives of this project are designed to address the urgent physical and socio-economic realities facing the region:</w:t>
      </w:r>
    </w:p>
    <w:p>
      <w:pPr>
        <w:numPr>
          <w:ilvl w:val="0"/>
          <w:numId w:val="1001"/>
        </w:numPr>
        <w:pStyle w:val="Compact"/>
      </w:pPr>
      <w:r>
        <w:rPr>
          <w:bCs/>
          <w:b/>
        </w:rPr>
        <w:t xml:space="preserve">Data Acquisition:</w:t>
      </w:r>
      <w:r>
        <w:t xml:space="preserve">To collect high-resolution data on ocean currents, wave heights, tidal patterns, and sea surface temperatures specific to the Accra coast.</w:t>
      </w:r>
    </w:p>
    <w:p>
      <w:pPr>
        <w:numPr>
          <w:ilvl w:val="0"/>
          <w:numId w:val="1001"/>
        </w:numPr>
        <w:pStyle w:val="Compact"/>
      </w:pPr>
      <w:r>
        <w:rPr>
          <w:bCs/>
          <w:b/>
        </w:rPr>
        <w:t xml:space="preserve">Erosion Mitigation:</w:t>
      </w:r>
      <w:r>
        <w:t xml:space="preserve">To identify hotspots of coastal erosion using real-time oceanographic modeling to inform infrastructure planning in</w:t>
      </w:r>
      <w:r>
        <w:t xml:space="preserve"> </w:t>
      </w:r>
      <w:r>
        <w:rPr>
          <w:bCs/>
          <w:b/>
        </w:rPr>
        <w:t xml:space="preserve">Ghana Accra</w:t>
      </w:r>
      <w:r>
        <w:t xml:space="preserve">.</w:t>
      </w:r>
    </w:p>
    <w:p>
      <w:pPr>
        <w:numPr>
          <w:ilvl w:val="0"/>
          <w:numId w:val="1001"/>
        </w:numPr>
        <w:pStyle w:val="Compact"/>
      </w:pPr>
      <w:r>
        <w:rPr>
          <w:bCs/>
          <w:b/>
        </w:rPr>
        <w:t xml:space="preserve">Pollution Control:</w:t>
      </w:r>
      <w:r>
        <w:t xml:space="preserve">To analyze the dispersion patterns of marine debris and industrial runoff entering the Gulf of Guinea from urban centers in Accra.</w:t>
      </w:r>
    </w:p>
    <w:p>
      <w:pPr>
        <w:numPr>
          <w:ilvl w:val="0"/>
          <w:numId w:val="1001"/>
        </w:numPr>
        <w:pStyle w:val="Compact"/>
      </w:pPr>
      <w:r>
        <w:rPr>
          <w:bCs/>
          <w:b/>
        </w:rPr>
        <w:t xml:space="preserve">Capacity Building:</w:t>
      </w:r>
      <w:r>
        <w:t xml:space="preserve">To train local scientists and technicians in modern oceanographic techniques, ensuring long-term sustainability of research efforts.</w:t>
      </w:r>
    </w:p>
    <w:bookmarkEnd w:id="21"/>
    <w:bookmarkStart w:id="25" w:name="Xbdc04b336409084a45d6fe744e041b863973857"/>
    <w:p>
      <w:pPr>
        <w:pStyle w:val="Heading2"/>
      </w:pPr>
      <w:r>
        <w:t xml:space="preserve">3. Methodology: The Role of the Oceanographer</w:t>
      </w:r>
    </w:p>
    <w:p>
      <w:pPr>
        <w:pStyle w:val="FirstParagraph"/>
      </w:pPr>
      <w:r>
        <w:t xml:space="preserve">Central to the success of this initiative is the deployment of expert</w:t>
      </w:r>
      <w:r>
        <w:t xml:space="preserve"> </w:t>
      </w:r>
      <w:r>
        <w:rPr>
          <w:bCs/>
          <w:b/>
        </w:rPr>
        <w:t xml:space="preserve">Oceanographer</w:t>
      </w:r>
      <w:r>
        <w:t xml:space="preserve">s who will lead field operations. These professionals are not merely researchers but strategic advisors who bridge the gap between theoretical marine science and practical urban planning. The methodology involves a multi-phased approach:</w:t>
      </w:r>
    </w:p>
    <w:bookmarkStart w:id="22" w:name="site-selection-and-instrumentation"/>
    <w:p>
      <w:pPr>
        <w:pStyle w:val="Heading3"/>
      </w:pPr>
      <w:r>
        <w:t xml:space="preserve">3.1. Site Selection and Instrumentation</w:t>
      </w:r>
    </w:p>
    <w:p>
      <w:pPr>
        <w:pStyle w:val="FirstParagraph"/>
      </w:pPr>
      <w:r>
        <w:t xml:space="preserve">In</w:t>
      </w:r>
      <w:r>
        <w:t xml:space="preserve"> </w:t>
      </w:r>
      <w:r>
        <w:rPr>
          <w:bCs/>
          <w:b/>
        </w:rPr>
        <w:t xml:space="preserve">Ghana Accra</w:t>
      </w:r>
      <w:r>
        <w:t xml:space="preserve">, specific coordinates along the coast have been identified for sensor deployment. These sites include the James Town lagoon, Labadi Beach, and Ada Foah (as a comparative baseline). The</w:t>
      </w:r>
      <w:r>
        <w:t xml:space="preserve"> </w:t>
      </w:r>
      <w:r>
        <w:rPr>
          <w:bCs/>
          <w:b/>
        </w:rPr>
        <w:t xml:space="preserve">Oceanographer</w:t>
      </w:r>
      <w:r>
        <w:t xml:space="preserve">s will oversee the installation of Acoustic Doppler Current Profilers (ADCPs) and wave buoys. These instruments are crucial for capturing real-time data on hydrodynamic forces that contribute to shoreline instability.</w:t>
      </w:r>
    </w:p>
    <w:bookmarkEnd w:id="22"/>
    <w:bookmarkStart w:id="23" w:name="hydrodynamic-modeling"/>
    <w:p>
      <w:pPr>
        <w:pStyle w:val="Heading3"/>
      </w:pPr>
      <w:r>
        <w:t xml:space="preserve">3.2. Hydrodynamic Modeling</w:t>
      </w:r>
    </w:p>
    <w:p>
      <w:pPr>
        <w:pStyle w:val="FirstParagraph"/>
      </w:pPr>
      <w:r>
        <w:t xml:space="preserve">The</w:t>
      </w:r>
      <w:r>
        <w:t xml:space="preserve"> </w:t>
      </w:r>
      <w:r>
        <w:rPr>
          <w:bCs/>
          <w:b/>
        </w:rPr>
        <w:t xml:space="preserve">Oceanographer</w:t>
      </w:r>
      <w:r>
        <w:t xml:space="preserve">s will utilize Computational Fluid Dynamics (CFD) to simulate how waves interact with the Accra coastline during different seasons. This modeling is essential for understanding the impact of storm surges and king tides, which frequently inundate residential areas in Accra. By predicting these events, local authorities can issue early warnings and implement preventative measures.</w:t>
      </w:r>
    </w:p>
    <w:bookmarkEnd w:id="23"/>
    <w:bookmarkStart w:id="24" w:name="socio-environmental-impact-assessment"/>
    <w:p>
      <w:pPr>
        <w:pStyle w:val="Heading3"/>
      </w:pPr>
      <w:r>
        <w:t xml:space="preserve">3.3. Socio-Environmental Impact Assessment</w:t>
      </w:r>
    </w:p>
    <w:p>
      <w:pPr>
        <w:pStyle w:val="FirstParagraph"/>
      </w:pPr>
      <w:r>
        <w:t xml:space="preserve">Beyond physical data, the</w:t>
      </w:r>
      <w:r>
        <w:t xml:space="preserve"> </w:t>
      </w:r>
      <w:r>
        <w:rPr>
          <w:bCs/>
          <w:b/>
        </w:rPr>
        <w:t xml:space="preserve">Oceanographer</w:t>
      </w:r>
      <w:r>
        <w:t xml:space="preserve">s will conduct socio-environmental assessments in collaboration with sociologists and urban planners in Accra. This ensures that the scientific data translates into policies that protect vulnerable populations, particularly those engaged in artisanal fishing who rely on healthy marine ecosystems for their survival.</w:t>
      </w:r>
    </w:p>
    <w:bookmarkEnd w:id="24"/>
    <w:bookmarkEnd w:id="25"/>
    <w:bookmarkStart w:id="26" w:name="strategic-importance-to-ghana-accra"/>
    <w:p>
      <w:pPr>
        <w:pStyle w:val="Heading2"/>
      </w:pPr>
      <w:r>
        <w:t xml:space="preserve">4. Strategic Importance to Ghana Accra</w:t>
      </w:r>
    </w:p>
    <w:p>
      <w:pPr>
        <w:pStyle w:val="FirstParagraph"/>
      </w:pPr>
      <w:r>
        <w:t xml:space="preserve">The focus on</w:t>
      </w:r>
      <w:r>
        <w:t xml:space="preserve"> </w:t>
      </w:r>
      <w:r>
        <w:rPr>
          <w:bCs/>
          <w:b/>
        </w:rPr>
        <w:t xml:space="preserve">Ghana Accra</w:t>
      </w:r>
      <w:r>
        <w:t xml:space="preserve"> </w:t>
      </w:r>
      <w:r>
        <w:t xml:space="preserve">is not arbitrary; it is a necessity driven by demographic and economic pressures. Accra’s population has grown exponentially over the last two decades, leading to increased pressure on coastal infrastructure. The interplay between urban development and natural oceanographic processes is complex. For instance, improper drainage systems in Accra often exacerbate flooding during high tides, a phenomenon that can only be understood through rigorous</w:t>
      </w:r>
      <w:r>
        <w:t xml:space="preserve"> </w:t>
      </w:r>
      <w:r>
        <w:rPr>
          <w:bCs/>
          <w:b/>
        </w:rPr>
        <w:t xml:space="preserve">Oceanographer</w:t>
      </w:r>
      <w:r>
        <w:t xml:space="preserve">-led analysis of tidal regimes and precipitation patterns.</w:t>
      </w:r>
      <w:r>
        <w:t xml:space="preserve"> </w:t>
      </w:r>
      <w:r>
        <w:t xml:space="preserve">Furthermore, the tourism sector in</w:t>
      </w:r>
      <w:r>
        <w:t xml:space="preserve"> </w:t>
      </w:r>
      <w:r>
        <w:rPr>
          <w:bCs/>
          <w:b/>
        </w:rPr>
        <w:t xml:space="preserve">Ghana Accra</w:t>
      </w:r>
      <w:r>
        <w:t xml:space="preserve"> </w:t>
      </w:r>
      <w:r>
        <w:t xml:space="preserve">is heavily dependent on the aesthetic and safety aspects of its beaches. Coral degradation and plastic pollution are direct threats to this industry. By deploying an advanced</w:t>
      </w:r>
      <w:r>
        <w:t xml:space="preserve"> </w:t>
      </w:r>
      <w:r>
        <w:rPr>
          <w:bCs/>
          <w:b/>
        </w:rPr>
        <w:t xml:space="preserve">Oceanographer</w:t>
      </w:r>
      <w:r>
        <w:t xml:space="preserve"> </w:t>
      </w:r>
      <w:r>
        <w:t xml:space="preserve">program, the project aims to restore marine health indicators, thereby supporting both ecological balance and economic growth.</w:t>
      </w:r>
    </w:p>
    <w:bookmarkEnd w:id="26"/>
    <w:bookmarkStart w:id="27" w:name="expected-outcomes-and-deliverables"/>
    <w:p>
      <w:pPr>
        <w:pStyle w:val="Heading2"/>
      </w:pPr>
      <w:r>
        <w:t xml:space="preserve">5. Expected Outcomes and Deliverables</w:t>
      </w:r>
    </w:p>
    <w:p>
      <w:pPr>
        <w:pStyle w:val="FirstParagraph"/>
      </w:pPr>
      <w:r>
        <w:t xml:space="preserve">Upon completion of the initial phase of this project, stakeholders can expect several key deliverables:</w:t>
      </w:r>
    </w:p>
    <w:p>
      <w:pPr>
        <w:numPr>
          <w:ilvl w:val="0"/>
          <w:numId w:val="1002"/>
        </w:numPr>
        <w:pStyle w:val="Compact"/>
      </w:pPr>
      <w:r>
        <w:t xml:space="preserve">A comprehensive database of oceanographic conditions in</w:t>
      </w:r>
      <w:r>
        <w:t xml:space="preserve"> </w:t>
      </w:r>
      <w:r>
        <w:rPr>
          <w:bCs/>
          <w:b/>
        </w:rPr>
        <w:t xml:space="preserve">Ghana Accra</w:t>
      </w:r>
      <w:r>
        <w:t xml:space="preserve">, accessible to government agencies and researchers.</w:t>
      </w:r>
    </w:p>
    <w:p>
      <w:pPr>
        <w:numPr>
          <w:ilvl w:val="0"/>
          <w:numId w:val="1002"/>
        </w:numPr>
        <w:pStyle w:val="Compact"/>
      </w:pPr>
      <w:r>
        <w:t xml:space="preserve">Detailed reports on coastal erosion trends, providing actionable insights for urban development authorities.</w:t>
      </w:r>
    </w:p>
    <w:p>
      <w:pPr>
        <w:numPr>
          <w:ilvl w:val="0"/>
          <w:numId w:val="1002"/>
        </w:numPr>
        <w:pStyle w:val="Compact"/>
      </w:pPr>
      <w:r>
        <w:t xml:space="preserve">Policy recommendations formulated by the lead</w:t>
      </w:r>
      <w:r>
        <w:t xml:space="preserve"> </w:t>
      </w:r>
      <w:r>
        <w:rPr>
          <w:bCs/>
          <w:b/>
        </w:rPr>
        <w:t xml:space="preserve">Oceanographer</w:t>
      </w:r>
      <w:r>
        <w:t xml:space="preserve">s for sustainable coastal zone management.</w:t>
      </w:r>
    </w:p>
    <w:p>
      <w:pPr>
        <w:numPr>
          <w:ilvl w:val="0"/>
          <w:numId w:val="1002"/>
        </w:numPr>
        <w:pStyle w:val="Compact"/>
      </w:pPr>
      <w:r>
        <w:t xml:space="preserve">A trained cohort of Ghanaian marine scientists ready to assume long-term monitoring responsibilities.</w:t>
      </w:r>
    </w:p>
    <w:bookmarkEnd w:id="27"/>
    <w:bookmarkStart w:id="28" w:name="budget-and-resource-allocation"/>
    <w:p>
      <w:pPr>
        <w:pStyle w:val="Heading2"/>
      </w:pPr>
      <w:r>
        <w:t xml:space="preserve">6. Budget and Resource Allocation</w:t>
      </w:r>
    </w:p>
    <w:p>
      <w:pPr>
        <w:pStyle w:val="FirstParagraph"/>
      </w:pPr>
      <w:r>
        <w:t xml:space="preserve">Funding for this project will be sourced from a combination of government grants, international climate adaptation funds, and private sector partnerships. The budget covers the procurement of high-tech marine equipment, vessel chartering for field expeditions in Accra’s coastal waters, personnel salaries for the</w:t>
      </w:r>
      <w:r>
        <w:t xml:space="preserve"> </w:t>
      </w:r>
      <w:r>
        <w:rPr>
          <w:bCs/>
          <w:b/>
        </w:rPr>
        <w:t xml:space="preserve">Oceanographer</w:t>
      </w:r>
      <w:r>
        <w:t xml:space="preserve"> </w:t>
      </w:r>
      <w:r>
        <w:t xml:space="preserve">team, and community engagement workshops. It is estimated that every dollar invested in oceanographic monitoring yields significant returns by preventing infrastructure damage and preserving fisheries.</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Project Report</w:t>
      </w:r>
      <w:r>
        <w:t xml:space="preserve"> </w:t>
      </w:r>
      <w:r>
        <w:t xml:space="preserve">underscores the critical need for scientific rigor in managing the coastal resources of</w:t>
      </w:r>
      <w:r>
        <w:t xml:space="preserve"> </w:t>
      </w:r>
      <w:r>
        <w:rPr>
          <w:bCs/>
          <w:b/>
        </w:rPr>
        <w:t xml:space="preserve">Ghana Accra</w:t>
      </w:r>
      <w:r>
        <w:t xml:space="preserve">. The deployment of specialized</w:t>
      </w:r>
      <w:r>
        <w:t xml:space="preserve"> </w:t>
      </w:r>
      <w:r>
        <w:rPr>
          <w:bCs/>
          <w:b/>
        </w:rPr>
        <w:t xml:space="preserve">Oceanographer</w:t>
      </w:r>
      <w:r>
        <w:t xml:space="preserve">s represents a pivotal step toward resilience and sustainability. By understanding the dynamic forces of the ocean, Accra can transform from a city vulnerable to environmental shocks into a model for climate-resilient urban development in West Africa. The success of this initiative relies on continued collaboration between scientists, policymakers, and the local community to safeguard Ghana’s coastal heritage for future generations.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Oceanographic Research Initiative in Ghana, Accra</dc:title>
  <dc:creator/>
  <cp:keywords/>
  <dcterms:created xsi:type="dcterms:W3CDTF">2026-07-29T17:56:40Z</dcterms:created>
  <dcterms:modified xsi:type="dcterms:W3CDTF">2026-07-29T17:56:40Z</dcterms:modified>
</cp:coreProperties>
</file>

<file path=docProps/custom.xml><?xml version="1.0" encoding="utf-8"?>
<Properties xmlns="http://schemas.openxmlformats.org/officeDocument/2006/custom-properties" xmlns:vt="http://schemas.openxmlformats.org/officeDocument/2006/docPropsVTypes"/>
</file>