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Tel</w:t>
      </w:r>
      <w:r>
        <w:t xml:space="preserve"> </w:t>
      </w:r>
      <w:r>
        <w:t xml:space="preserve">Aviv</w:t>
      </w:r>
    </w:p>
    <w:bookmarkStart w:id="29" w:name="Xfa644fb96055891b6680ea6fcc9a3c6cc81c0a0"/>
    <w:p>
      <w:pPr>
        <w:pStyle w:val="Heading1"/>
      </w:pPr>
      <w:r>
        <w:t xml:space="preserve">Comprehensive Project Report on the Role and Impact of an Oceanographer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Mediterranean Marine Research Institute (MMRI)</w:t>
      </w:r>
      <w:r>
        <w:br/>
      </w:r>
    </w:p>
    <w:p>
      <w:pPr>
        <w:pStyle w:val="BodyText"/>
      </w:pPr>
      <w:r>
        <w:t xml:space="preserve">From: Strategic Planning Division</w:t>
      </w:r>
      <w:r>
        <w:br/>
      </w:r>
      <w:r>
        <w:rPr>
          <w:bCs/>
          <w:b/>
        </w:rPr>
        <w:t xml:space="preserve">Subject:</w:t>
      </w:r>
      <w:r>
        <w:t xml:space="preserve">_Strategic Integration of Oceanographer Expertise in the Tel Aviv Metropolitan Coastal Zone</w:t>
      </w:r>
    </w:p>
    <w:p>
      <w:pPr>
        <w:pStyle w:val="BodyText"/>
      </w:pPr>
      <w:r>
        <w:t xml:space="preserve">1. Executive Summary</w:t>
      </w:r>
    </w:p>
    <w:p>
      <w:pPr>
        <w:pStyle w:val="BodyText"/>
      </w:pPr>
      <w:r>
        <w:t xml:space="preserve">This document serves as a detailed Project Report regarding the strategic necessity and operational framework for deploying an dedicated</w:t>
      </w:r>
      <w:r>
        <w:t xml:space="preserve"> </w:t>
      </w:r>
      <w:r>
        <w:rPr>
          <w:bCs/>
          <w:b/>
        </w:rPr>
        <w:t xml:space="preserve">Oceanographer</w:t>
      </w:r>
      <w:r>
        <w:t xml:space="preserve"> </w:t>
      </w:r>
      <w:r>
        <w:t xml:space="preserve">within the coastal jurisdiction of Israel Tel Aviv. As one of the most densely populated urban centers on the Mediterranean coast, Tel Aviv faces unique environmental challenges that require specialized scientific intervention. The primary objective of this report is to outline how professional oceanographic expertise will safeguard public safety, enhance marine biodiversity conservation efforts in</w:t>
      </w:r>
      <w:r>
        <w:t xml:space="preserve"> </w:t>
      </w:r>
      <w:r>
        <w:rPr>
          <w:bCs/>
          <w:b/>
        </w:rPr>
        <w:t xml:space="preserve">Israel Tel Aviv</w:t>
      </w:r>
      <w:r>
        <w:t xml:space="preserve">, and support sustainable tourism. By integrating advanced hydrodynamic modeling with real-time monitoring systems, the proposed initiative aims to transform the city’s coastal management strategies.</w:t>
      </w:r>
    </w:p>
    <w:bookmarkStart w:id="20" w:name="Xeabec4ad5498a694ead9fdf90d80d9c4dd75c6a"/>
    <w:p>
      <w:pPr>
        <w:pStyle w:val="Heading2"/>
      </w:pPr>
      <w:r>
        <w:t xml:space="preserve">2. Contextual Background: The Tel Aviv Coastal Challenge</w:t>
      </w:r>
    </w:p>
    <w:p>
      <w:pPr>
        <w:pStyle w:val="FirstParagraph"/>
      </w:pPr>
      <w:r>
        <w:t xml:space="preserve">Tel Aviv represents a critical interface between urban development and marine ecosystems. Located on the eastern shore of the Mediterranean Sea, this region experiences distinct seasonal weather patterns, including intense winter storms and prolonged periods of calm seas. However, recent years have seen an increase in anomalous wave heights and unexpected rip currents posing risks to swimmers and infrastructure alike. Furthermore,</w:t>
      </w:r>
      <w:r>
        <w:t xml:space="preserve"> </w:t>
      </w:r>
      <w:r>
        <w:rPr>
          <w:bCs/>
          <w:b/>
        </w:rPr>
        <w:t xml:space="preserve">Israel Tel Aviv</w:t>
      </w:r>
      <w:r>
        <w:t xml:space="preserve"> </w:t>
      </w:r>
      <w:r>
        <w:t xml:space="preserve">serves as a hub for both local residents and international tourists, making the safety of beachgoers a paramount concern.</w:t>
      </w:r>
    </w:p>
    <w:p>
      <w:pPr>
        <w:pStyle w:val="BodyText"/>
      </w:pPr>
      <w:r>
        <w:t xml:space="preserve">The historical lack of continuous, high-fidelity oceanographic data in this specific urban corridor has led to reactive rather than proactive management. Previous measures often relied on generalized meteorological forecasts that did not account for the complex micro-currents created by Tel Aviv’s extensive shoreline infrastructure, including breakwaters and submerged sewage outfalls. This gap in knowledge necessitates the appointment of a specialized</w:t>
      </w:r>
      <w:r>
        <w:t xml:space="preserve"> </w:t>
      </w:r>
      <w:r>
        <w:rPr>
          <w:bCs/>
          <w:b/>
        </w:rPr>
        <w:t xml:space="preserve">Oceanographer</w:t>
      </w:r>
      <w:r>
        <w:t xml:space="preserve"> </w:t>
      </w:r>
      <w:r>
        <w:t xml:space="preserve">to bridge the divide between academic research and municipal application.</w:t>
      </w:r>
    </w:p>
    <w:bookmarkEnd w:id="20"/>
    <w:bookmarkStart w:id="24" w:name="X7888f0f9b66a1867c7434c4f89b6121b98ee7a7"/>
    <w:p>
      <w:pPr>
        <w:pStyle w:val="Heading2"/>
      </w:pPr>
      <w:r>
        <w:t xml:space="preserve">3. Core Responsibilities of the Oceanographer</w:t>
      </w:r>
    </w:p>
    <w:p>
      <w:pPr>
        <w:pStyle w:val="FirstParagraph"/>
      </w:pPr>
      <w:r>
        <w:t xml:space="preserve">The role assigned to this position is multifaceted, requiring technical proficiency in marine science and strong communication skills for public outreach. The key responsibilities include:</w:t>
      </w:r>
    </w:p>
    <w:bookmarkStart w:id="21" w:name="wave-and-current-analysis"/>
    <w:p>
      <w:pPr>
        <w:pStyle w:val="Heading3"/>
      </w:pPr>
      <w:r>
        <w:t xml:space="preserve">3.1 Wave and Current Analysis</w:t>
      </w:r>
    </w:p>
    <w:p>
      <w:pPr>
        <w:pStyle w:val="FirstParagraph"/>
      </w:pPr>
      <w:r>
        <w:t xml:space="preserve">The primary duty of the</w:t>
      </w:r>
      <w:r>
        <w:t xml:space="preserve"> </w:t>
      </w:r>
      <w:r>
        <w:rPr>
          <w:bCs/>
          <w:b/>
        </w:rPr>
        <w:t xml:space="preserve">Oceanographer</w:t>
      </w:r>
      <w:r>
        <w:t xml:space="preserve"> </w:t>
      </w:r>
      <w:r>
        <w:t xml:space="preserve">will involve the installation and maintenance of Acoustic Doppler Current Profilers (ADCPs) along the Tel Aviv coast. These devices will provide continuous data on surface currents, wave periods, and energy dissipation rates. Understanding these dynamics is crucial for predicting dangerous conditions such as rip currents, which are a leading cause of drowning incidents in</w:t>
      </w:r>
      <w:r>
        <w:t xml:space="preserve"> </w:t>
      </w:r>
      <w:r>
        <w:rPr>
          <w:bCs/>
          <w:b/>
        </w:rPr>
        <w:t xml:space="preserve">Israel Tel Aviv</w:t>
      </w:r>
      <w:r>
        <w:t xml:space="preserve">. The analysis will feed directly into the city’s emergency response protocols.</w:t>
      </w:r>
    </w:p>
    <w:bookmarkEnd w:id="21"/>
    <w:bookmarkStart w:id="22" w:name="water-quality-and-pollution-monitoring"/>
    <w:p>
      <w:pPr>
        <w:pStyle w:val="Heading3"/>
      </w:pPr>
      <w:r>
        <w:t xml:space="preserve">3.2 Water Quality and Pollution Monitoring</w:t>
      </w:r>
    </w:p>
    <w:p>
      <w:pPr>
        <w:pStyle w:val="FirstParagraph"/>
      </w:pPr>
      <w:r>
        <w:t xml:space="preserve">In addition to physical oceanography, the specialist will monitor water quality parameters. This includes tracking nutrient levels, microplastic concentrations, and potential runoff pollutants from urban areas. Given the density of</w:t>
      </w:r>
      <w:r>
        <w:t xml:space="preserve"> </w:t>
      </w:r>
      <w:r>
        <w:rPr>
          <w:bCs/>
          <w:b/>
        </w:rPr>
        <w:t xml:space="preserve">Israel Tel Aviv</w:t>
      </w:r>
      <w:r>
        <w:t xml:space="preserve">, understanding how urban waste interacts with marine currents is vital for public health. The</w:t>
      </w:r>
      <w:r>
        <w:t xml:space="preserve"> </w:t>
      </w:r>
      <w:r>
        <w:rPr>
          <w:bCs/>
          <w:b/>
        </w:rPr>
        <w:t xml:space="preserve">Oceanographer</w:t>
      </w:r>
      <w:r>
        <w:t xml:space="preserve"> </w:t>
      </w:r>
      <w:r>
        <w:t xml:space="preserve">will collaborate with local environmental agencies to ensure that beach closures are based on scientific evidence rather than precautionary speculation alone.</w:t>
      </w:r>
    </w:p>
    <w:bookmarkEnd w:id="22"/>
    <w:bookmarkStart w:id="23" w:name="climate-change-impact-assessment"/>
    <w:p>
      <w:pPr>
        <w:pStyle w:val="Heading3"/>
      </w:pPr>
      <w:r>
        <w:t xml:space="preserve">3.3 Climate Change Impact Assessment</w:t>
      </w:r>
    </w:p>
    <w:p>
      <w:pPr>
        <w:pStyle w:val="FirstParagraph"/>
      </w:pPr>
      <w:r>
        <w:t xml:space="preserve">Rising sea levels and increasing ocean temperatures pose existential threats to coastal infrastructure. The</w:t>
      </w:r>
      <w:r>
        <w:t xml:space="preserve"> </w:t>
      </w:r>
      <w:r>
        <w:rPr>
          <w:bCs/>
          <w:b/>
        </w:rPr>
        <w:t xml:space="preserve">Oceanographer</w:t>
      </w:r>
      <w:r>
        <w:t xml:space="preserve"> </w:t>
      </w:r>
      <w:r>
        <w:t xml:space="preserve">will lead a long-term project analyzing trends in sea-level rise relative to the specific geography of Tel Aviv. This data is essential for future urban planning decisions, including the design of new promenade extensions and the reinforcement of existing seawalls against storm surges.</w:t>
      </w:r>
    </w:p>
    <w:bookmarkEnd w:id="23"/>
    <w:bookmarkEnd w:id="24"/>
    <w:bookmarkStart w:id="28" w:name="strategic-benefits-for-israel-tel-aviv"/>
    <w:p>
      <w:pPr>
        <w:pStyle w:val="Heading2"/>
      </w:pPr>
      <w:r>
        <w:t xml:space="preserve">4. Strategic Benefits for Israel Tel Aviv</w:t>
      </w:r>
    </w:p>
    <w:p>
      <w:pPr>
        <w:pStyle w:val="FirstParagraph"/>
      </w:pPr>
      <w:r>
        <w:t xml:space="preserve">The integration of dedicated oceanographic expertise offers several strategic advantages to the municipality:</w:t>
      </w:r>
    </w:p>
    <w:p>
      <w:pPr>
        <w:numPr>
          <w:ilvl w:val="0"/>
          <w:numId w:val="1001"/>
        </w:numPr>
        <w:pStyle w:val="Compact"/>
      </w:pPr>
      <w:r>
        <w:rPr>
          <w:bCs/>
          <w:b/>
        </w:rPr>
        <w:t xml:space="preserve">Enhanced Public Safety:</w:t>
      </w:r>
      <w:r>
        <w:t xml:space="preserve">_ By providing real-time alerts via mobile applications and beach signage, the city can significantly reduce accident rates. This proactive approach distinguishes Tel Aviv as a model for safe urban coastal management.</w:t>
      </w:r>
    </w:p>
    <w:p>
      <w:pPr>
        <w:numPr>
          <w:ilvl w:val="0"/>
          <w:numId w:val="1001"/>
        </w:numPr>
        <w:pStyle w:val="Compact"/>
      </w:pPr>
      <w:r>
        <w:rPr>
          <w:bCs/>
          <w:b/>
        </w:rPr>
        <w:t xml:space="preserve">Economic Protection:</w:t>
      </w:r>
      <w:r>
        <w:t xml:space="preserve">: The tourism industry relies heavily on the appeal of clean, safe beaches. Consistent scientific monitoring ensures that beaches remain open and attractive to visitors, protecting local businesses and hotels from unnecessary closures due to perceived environmental hazards.</w:t>
      </w:r>
    </w:p>
    <w:p>
      <w:pPr>
        <w:numPr>
          <w:ilvl w:val="0"/>
          <w:numId w:val="1001"/>
        </w:numPr>
        <w:pStyle w:val="Compact"/>
      </w:pPr>
      <w:r>
        <w:rPr>
          <w:bCs/>
          <w:b/>
        </w:rPr>
        <w:t xml:space="preserve">Scientific Prestige:</w:t>
      </w:r>
      <w:r>
        <w:t xml:space="preserve">: Positioning Tel Aviv as a center for Mediterranean marine research attracts international collaboration and grants. It establishes</w:t>
      </w:r>
      <w:r>
        <w:t xml:space="preserve"> </w:t>
      </w:r>
      <w:r>
        <w:rPr>
          <w:bCs/>
          <w:b/>
        </w:rPr>
        <w:t xml:space="preserve">Israel Tel Aviv</w:t>
      </w:r>
      <w:r>
        <w:t xml:space="preserve"> </w:t>
      </w:r>
      <w:r>
        <w:t xml:space="preserve">as a hub where science meets civic utility, fostering innovation in marine technology.</w:t>
      </w:r>
    </w:p>
    <w:p>
      <w:pPr>
        <w:pStyle w:val="FirstParagraph"/>
      </w:pPr>
      <w:r>
        <w:t xml:space="preserve">5. Implementation Roadmap</w:t>
      </w:r>
    </w:p>
    <w:p>
      <w:pPr>
        <w:pStyle w:val="BodyText"/>
      </w:pPr>
      <w:r>
        <w:t xml:space="preserve">The project will be executed in three phases over the next twenty-four months:</w:t>
      </w:r>
    </w:p>
    <w:bookmarkStart w:id="25" w:name="X60970e30c5f252a16c560bf3ae96d7fc5c82253"/>
    <w:p>
      <w:pPr>
        <w:pStyle w:val="Heading3"/>
      </w:pPr>
      <w:r>
        <w:rPr>
          <w:bCs/>
          <w:b/>
        </w:rPr>
        <w:t xml:space="preserve">Phase 1: Infrastructure and Data Acquisition (Months 1-6)</w:t>
      </w:r>
    </w:p>
    <w:p>
      <w:pPr>
        <w:pStyle w:val="FirstParagraph"/>
      </w:pPr>
      <w:r>
        <w:t xml:space="preserve">This phase involves the procurement of sensor equipment and initial calibration. The appointed</w:t>
      </w:r>
      <w:r>
        <w:t xml:space="preserve"> </w:t>
      </w:r>
      <w:r>
        <w:rPr>
          <w:bCs/>
          <w:b/>
        </w:rPr>
        <w:t xml:space="preserve">Oceanographer</w:t>
      </w:r>
      <w:r>
        <w:t xml:space="preserve"> </w:t>
      </w:r>
      <w:r>
        <w:t xml:space="preserve">will conduct baseline surveys of the coastline, identifying key areas for monitoring stations.</w:t>
      </w:r>
    </w:p>
    <w:bookmarkEnd w:id="25"/>
    <w:bookmarkStart w:id="26" w:name="Xe312c29e0e450ffdfde6edcae090d3e78694cd7"/>
    <w:p>
      <w:pPr>
        <w:pStyle w:val="Heading3"/>
      </w:pPr>
      <w:r>
        <w:rPr>
          <w:bCs/>
          <w:b/>
        </w:rPr>
        <w:t xml:space="preserve">Phase 2: Modeling and Integration (Months 7-18)</w:t>
      </w:r>
    </w:p>
    <w:p>
      <w:pPr>
        <w:pStyle w:val="FirstParagraph"/>
      </w:pPr>
      <w:r>
        <w:t xml:space="preserve">Data collected during Phase 1 will be used to develop numerical models specific to Tel Aviv’s bathymetry. These models will be integrated into the city’s digital twin platform, allowing authorities to simulate scenarios such as extreme weather events.</w:t>
      </w:r>
    </w:p>
    <w:bookmarkEnd w:id="26"/>
    <w:bookmarkStart w:id="27" w:name="X6d859bd2cc452e1ea1dc8c6fa9db67374e5f178"/>
    <w:p>
      <w:pPr>
        <w:pStyle w:val="Heading3"/>
      </w:pPr>
      <w:r>
        <w:rPr>
          <w:bCs/>
          <w:b/>
        </w:rPr>
        <w:t xml:space="preserve">Phase 3: Public Outreach and Optimization (Months 19-24)</w:t>
      </w:r>
    </w:p>
    <w:p>
      <w:pPr>
        <w:pStyle w:val="FirstParagraph"/>
      </w:pPr>
      <w:r>
        <w:t xml:space="preserve">The final phase focuses on disseminating information to the public. The</w:t>
      </w:r>
      <w:r>
        <w:t xml:space="preserve"> </w:t>
      </w:r>
      <w:r>
        <w:rPr>
          <w:bCs/>
          <w:b/>
        </w:rPr>
        <w:t xml:space="preserve">Oceanographer</w:t>
      </w:r>
      <w:r>
        <w:t xml:space="preserve"> </w:t>
      </w:r>
      <w:r>
        <w:t xml:space="preserve">will lead educational workshops for lifeguards and school children in</w:t>
      </w:r>
      <w:r>
        <w:t xml:space="preserve"> </w:t>
      </w:r>
      <w:r>
        <w:rPr>
          <w:bCs/>
          <w:b/>
        </w:rPr>
        <w:t xml:space="preserve">Israel Tel Aviv</w:t>
      </w:r>
      <w:r>
        <w:t xml:space="preserve">, fostering a culture of marine literacy and safety.</w:t>
      </w:r>
    </w:p>
    <w:p>
      <w:pPr>
        <w:pStyle w:val="BodyText"/>
      </w:pPr>
      <w:r>
        <w:t xml:space="preserve">6. Conclusion</w:t>
      </w:r>
    </w:p>
    <w:p>
      <w:pPr>
        <w:pStyle w:val="BodyText"/>
      </w:pPr>
      <w:r>
        <w:t xml:space="preserve">The appointment of a dedicated</w:t>
      </w:r>
      <w:r>
        <w:t xml:space="preserve"> </w:t>
      </w:r>
      <w:r>
        <w:rPr>
          <w:bCs/>
          <w:b/>
        </w:rPr>
        <w:t xml:space="preserve">Oceanographer</w:t>
      </w:r>
      <w:r>
        <w:t xml:space="preserve"> </w:t>
      </w:r>
      <w:r>
        <w:t xml:space="preserve">is not merely an academic exercise but a critical infrastructure investment for the modern metropolis of Tel Aviv. As climate variability increases and urban pressure on coastal zones intensifies, the need for precise, localized scientific oversight becomes undeniable. This Project Report confirms that by empowering this role,</w:t>
      </w:r>
      <w:r>
        <w:t xml:space="preserve"> </w:t>
      </w:r>
      <w:r>
        <w:rPr>
          <w:bCs/>
          <w:b/>
        </w:rPr>
        <w:t xml:space="preserve">Israel Tel Aviv</w:t>
      </w:r>
      <w:r>
        <w:t xml:space="preserve"> </w:t>
      </w:r>
      <w:r>
        <w:t xml:space="preserve">will secure its status as a leader in sustainable coastal management.</w:t>
      </w:r>
    </w:p>
    <w:p>
      <w:pPr>
        <w:pStyle w:val="BodyText"/>
      </w:pPr>
      <w:r>
        <w:t xml:space="preserve">The synergy between advanced oceanographic science and municipal governance will yield tangible benefits: safer beaches, healthier marine ecosystems, and a resilient city infrastructure. It is imperative that the city administration prioritizes the funding and support for this initiative to ensure long-term sustainability for both its residents and its unique marine environment.</w:t>
      </w:r>
    </w:p>
    <w:p>
      <w:r>
        <w:pict>
          <v:rect style="width:0;height:1.5pt" o:hralign="center" o:hrstd="t" o:hr="t"/>
        </w:pict>
      </w:r>
    </w:p>
    <w:p>
      <w:pPr>
        <w:pStyle w:val="FirstParagraph"/>
      </w:pPr>
      <w:r>
        <w:t xml:space="preserve">End of Report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Tel Aviv</dc:title>
  <dc:creator/>
  <dc:language>en</dc:language>
  <cp:keywords/>
  <dcterms:created xsi:type="dcterms:W3CDTF">2026-07-29T09:56:47Z</dcterms:created>
  <dcterms:modified xsi:type="dcterms:W3CDTF">2026-07-29T09:56:47Z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