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Italy,</w:t>
      </w:r>
      <w:r>
        <w:t xml:space="preserve"> </w:t>
      </w:r>
      <w:r>
        <w:t xml:space="preserve">Naples</w:t>
      </w:r>
    </w:p>
    <w:bookmarkStart w:id="31" w:name="X030e59b4a0347fa18213560332dc3f9c7b77453"/>
    <w:p>
      <w:pPr>
        <w:pStyle w:val="Heading1"/>
      </w:pPr>
      <w:r>
        <w:t xml:space="preserve">Project Report: Strategic Oceanographic Assessment and Sustainable Management of the Bay of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Municipal Council of Naples and Regional Environmental Agency (ARPAC)</w:t>
      </w:r>
      <w:r>
        <w:br/>
      </w:r>
      <w:r>
        <w:rPr>
          <w:bCs/>
          <w:b/>
        </w:rPr>
        <w:t xml:space="preserve">From:</w:t>
      </w:r>
      <w:r>
        <w:t xml:space="preserve"> </w:t>
      </w:r>
      <w:r>
        <w:t xml:space="preserve">Lead Oceanographer and Project Director</w:t>
      </w:r>
      <w:r>
        <w:br/>
      </w:r>
      <w:r>
        <w:rPr>
          <w:bCs/>
          <w:b/>
        </w:rPr>
        <w:t xml:space="preserve">Subject:</w:t>
      </w:r>
      <w:r>
        <w:t xml:space="preserve"> </w:t>
      </w:r>
      <w:r>
        <w:t xml:space="preserve">Implementation of Advanced Marine Monitoring Systems in Italy, Naples</w:t>
      </w:r>
    </w:p>
    <w:bookmarkStart w:id="20" w:name="executive-summary"/>
    <w:p>
      <w:pPr>
        <w:pStyle w:val="Heading2"/>
      </w:pPr>
      <w:r>
        <w:t xml:space="preserve">Executive Summary</w:t>
      </w:r>
    </w:p>
    <w:p>
      <w:pPr>
        <w:pStyle w:val="FirstParagraph"/>
      </w:pPr>
      <w:r>
        <w:t xml:space="preserve">This document serves as a comprehensive Project Report detailing the proposed scientific and infrastructure initiatives focused on the marine environment surrounding Naples. As an Oceanographer leading this initiative, it is imperative to address the unique geological, historical, and ecological complexities of this region. The primary objective is to establish a robust framework for monitoring water quality, seismic stability in submarine sectors of Vesuvius and Phlegraean Fields, and marine biodiversity conservation within Italy's most historically significant coastal urban zone: Naples. This report outlines the technical requirements, expected outcomes, and the critical importance of integrating oceanographic data with local policy-making.</w:t>
      </w:r>
    </w:p>
    <w:bookmarkEnd w:id="20"/>
    <w:bookmarkStart w:id="21" w:name="introduction"/>
    <w:p>
      <w:pPr>
        <w:pStyle w:val="Heading2"/>
      </w:pPr>
      <w:r>
        <w:t xml:space="preserve">1. Introduction</w:t>
      </w:r>
    </w:p>
    <w:p>
      <w:pPr>
        <w:pStyle w:val="FirstParagraph"/>
      </w:pPr>
      <w:r>
        <w:t xml:space="preserve">The city of Naples represents a unique intersection of human history and natural volatility. Located on the western coast of Italy, specifically in the Campania region, Naples sits adjacent to two major volcanic systems: Mount Vesuvius and the Phlegraean Fields (Campi Flegrei). This geographic setting makes the surrounding marine environment not only ecologically valuable but also scientifically precarious. The role of an</w:t>
      </w:r>
      <w:r>
        <w:t xml:space="preserve"> </w:t>
      </w:r>
      <w:r>
        <w:rPr>
          <w:bCs/>
          <w:b/>
        </w:rPr>
        <w:t xml:space="preserve">Oceanographer</w:t>
      </w:r>
      <w:r>
        <w:t xml:space="preserve"> </w:t>
      </w:r>
      <w:r>
        <w:t xml:space="preserve">in this context extends beyond traditional biological studies; it requires a multidisciplinary approach that includes hydrography, volcanology, and environmental chemistry.</w:t>
      </w:r>
    </w:p>
    <w:p>
      <w:pPr>
        <w:pStyle w:val="BodyText"/>
      </w:pPr>
      <w:r>
        <w:t xml:space="preserve">The purpose of this Project Report is to define the scope for a five-year initiative aimed at enhancing our understanding of the Bay of Naples. This initiative will leverage advanced sensor technology and deep-sea exploration capabilities to monitor changes in water temperature, acidity levels, seismic activity beneath the seabed, and plastic pollution accumulation. By focusing on</w:t>
      </w:r>
      <w:r>
        <w:t xml:space="preserve"> </w:t>
      </w:r>
      <w:r>
        <w:rPr>
          <w:bCs/>
          <w:b/>
        </w:rPr>
        <w:t xml:space="preserve">Italy</w:t>
      </w:r>
      <w:r>
        <w:t xml:space="preserve">'s second-largest metropolitan area, we aim to set a precedent for how urban coastal management can integrate high-level scientific inquiry with public safety and tourism sustainability.</w:t>
      </w:r>
    </w:p>
    <w:bookmarkEnd w:id="21"/>
    <w:bookmarkStart w:id="22" w:name="Xe316f67d021c351abfa2b814f20cd63b3293da2"/>
    <w:p>
      <w:pPr>
        <w:pStyle w:val="Heading2"/>
      </w:pPr>
      <w:r>
        <w:t xml:space="preserve">2. Geographic and Geological Context of Naples</w:t>
      </w:r>
    </w:p>
    <w:p>
      <w:pPr>
        <w:pStyle w:val="FirstParagraph"/>
      </w:pPr>
      <w:r>
        <w:t xml:space="preserve">To understand the necessity of this project, one must appreciate the specific characteristics of the study area in</w:t>
      </w:r>
      <w:r>
        <w:t xml:space="preserve"> </w:t>
      </w:r>
      <w:r>
        <w:rPr>
          <w:bCs/>
          <w:b/>
        </w:rPr>
        <w:t xml:space="preserve">Italy</w:t>
      </w:r>
      <w:r>
        <w:t xml:space="preserve">. The Bay of Naples is characterized by steep underwater slopes that drop rapidly into the Tyrrhenian Sea. This topography creates complex currents and mixing patterns that influence local climate and marine life distribution.</w:t>
      </w:r>
    </w:p>
    <w:p>
      <w:pPr>
        <w:pStyle w:val="BodyText"/>
      </w:pPr>
      <w:r>
        <w:t xml:space="preserve">The proximity to active volcanic zones introduces significant risks. Underground magma chambers beneath the Phlegraean Fields interact with groundwater systems, some of which discharge into the sea near Pozzuoli and Bacoli. As an</w:t>
      </w:r>
      <w:r>
        <w:t xml:space="preserve"> </w:t>
      </w:r>
      <w:r>
        <w:rPr>
          <w:bCs/>
          <w:b/>
        </w:rPr>
        <w:t xml:space="preserve">Oceanographer</w:t>
      </w:r>
      <w:r>
        <w:t xml:space="preserve">, monitoring these submarine fumaroles is crucial for detecting precursors to potential eruptions or intense seismic unrest (bradyseism). The sediment layers in this region also preserve a rich historical record, from ancient Roman submerged structures to modern industrial deposits, making the seafloor an archaeological treasure trove that requires careful protection.</w:t>
      </w:r>
    </w:p>
    <w:bookmarkEnd w:id="22"/>
    <w:bookmarkStart w:id="27" w:name="key-objectives-of-the-project"/>
    <w:p>
      <w:pPr>
        <w:pStyle w:val="Heading2"/>
      </w:pPr>
      <w:r>
        <w:t xml:space="preserve">3. Key Objectives of the Project</w:t>
      </w:r>
    </w:p>
    <w:p>
      <w:pPr>
        <w:pStyle w:val="FirstParagraph"/>
      </w:pPr>
      <w:r>
        <w:t xml:space="preserve">The project is driven by four main pillars, each requiring specialized oceanographic expertise:</w:t>
      </w:r>
    </w:p>
    <w:bookmarkStart w:id="23" w:name="X2176a095924aa902196c9fcc86cfd5c4572f0cf"/>
    <w:p>
      <w:pPr>
        <w:pStyle w:val="Heading3"/>
      </w:pPr>
      <w:r>
        <w:t xml:space="preserve">3.1 Environmental Monitoring and Pollution Control</w:t>
      </w:r>
    </w:p>
    <w:p>
      <w:pPr>
        <w:pStyle w:val="FirstParagraph"/>
      </w:pPr>
      <w:r>
        <w:t xml:space="preserve">Naples has historically faced challenges regarding waste management and coastal pollution. This phase involves deploying autonomous underwater vehicles (AUVs) equipped with optical sensors to map microplastic distribution. The data collected will help the municipal authorities of Naples implement more effective cleanup strategies and regulate industrial discharge into the harbor.</w:t>
      </w:r>
    </w:p>
    <w:bookmarkEnd w:id="23"/>
    <w:bookmarkStart w:id="24" w:name="seismic-and-volcanic-hazard-assessment"/>
    <w:p>
      <w:pPr>
        <w:pStyle w:val="Heading3"/>
      </w:pPr>
      <w:r>
        <w:t xml:space="preserve">3.2 Seismic and Volcanic Hazard Assessment</w:t>
      </w:r>
    </w:p>
    <w:p>
      <w:pPr>
        <w:pStyle w:val="FirstParagraph"/>
      </w:pPr>
      <w:r>
        <w:t xml:space="preserve">The collaboration between geologists and oceanographers is vital here. We propose installing bottom-pressure sensors on the seabed to detect subtle changes in water pressure caused by subsurface magma movement or tectonic shifts. This data will be integrated into Italy's national civil protection models, providing early warning systems for coastal communities.</w:t>
      </w:r>
    </w:p>
    <w:bookmarkEnd w:id="24"/>
    <w:bookmarkStart w:id="25" w:name="marine-biodiversity-conservation"/>
    <w:p>
      <w:pPr>
        <w:pStyle w:val="Heading3"/>
      </w:pPr>
      <w:r>
        <w:t xml:space="preserve">3.3 Marine Biodiversity Conservation</w:t>
      </w:r>
    </w:p>
    <w:p>
      <w:pPr>
        <w:pStyle w:val="FirstParagraph"/>
      </w:pPr>
      <w:r>
        <w:t xml:space="preserve">The Mediterranean Sea is a hotspot for biodiversity but also for invasive species and overfishing. Our team will conduct comprehensive biological surveys of the seagrass beds (Posidonia oceanica), which are critical carbon sinks and nurseries for fish populations. Protecting these ecosystems is essential not only for ecological balance but also for supporting the local fisheries economy.</w:t>
      </w:r>
    </w:p>
    <w:bookmarkEnd w:id="25"/>
    <w:bookmarkStart w:id="26" w:name="archaeological-preservation"/>
    <w:p>
      <w:pPr>
        <w:pStyle w:val="Heading3"/>
      </w:pPr>
      <w:r>
        <w:t xml:space="preserve">3.4 Archaeological Preservation</w:t>
      </w:r>
    </w:p>
    <w:p>
      <w:pPr>
        <w:pStyle w:val="FirstParagraph"/>
      </w:pPr>
      <w:r>
        <w:t xml:space="preserve">The "Napoli Sotterranea" concept extends to the underwater realm. Ancient Roman villas and ports, such as those found in Baia, are at risk from bio-erosion and anchoring damage by recreational boats. The project will create a digital twin of these submerged sites using 3D photogrammetry, managed by our team of marine archaeologists working under oceanographic supervision.</w:t>
      </w:r>
    </w:p>
    <w:bookmarkEnd w:id="26"/>
    <w:bookmarkEnd w:id="27"/>
    <w:bookmarkStart w:id="28" w:name="Xed474e40f90c87ed50e55355c41b4bb5393baa2"/>
    <w:p>
      <w:pPr>
        <w:pStyle w:val="Heading2"/>
      </w:pPr>
      <w:r>
        <w:t xml:space="preserve">4. Methodology and Technological Infrastructure</w:t>
      </w:r>
    </w:p>
    <w:p>
      <w:pPr>
        <w:pStyle w:val="FirstParagraph"/>
      </w:pPr>
      <w:r>
        <w:t xml:space="preserve">The success of this project relies on cutting-edge technology. As an</w:t>
      </w:r>
      <w:r>
        <w:t xml:space="preserve"> </w:t>
      </w:r>
      <w:r>
        <w:rPr>
          <w:bCs/>
          <w:b/>
        </w:rPr>
        <w:t xml:space="preserve">Oceanographer</w:t>
      </w:r>
      <w:r>
        <w:t xml:space="preserve">, I have selected the following methodologies:</w:t>
      </w:r>
    </w:p>
    <w:p>
      <w:pPr>
        <w:numPr>
          <w:ilvl w:val="0"/>
          <w:numId w:val="1001"/>
        </w:numPr>
        <w:pStyle w:val="Compact"/>
      </w:pPr>
      <w:r>
        <w:rPr>
          <w:bCs/>
          <w:b/>
        </w:rPr>
        <w:t xml:space="preserve">Acoustic Doppler Current Profilers (ADCP):</w:t>
      </w:r>
      <w:r>
        <w:t xml:space="preserve"> </w:t>
      </w:r>
      <w:r>
        <w:t xml:space="preserve">To map water currents in real-time across the bay.</w:t>
      </w:r>
    </w:p>
    <w:p>
      <w:pPr>
        <w:numPr>
          <w:ilvl w:val="0"/>
          <w:numId w:val="1001"/>
        </w:numPr>
        <w:pStyle w:val="Compact"/>
      </w:pPr>
      <w:r>
        <w:rPr>
          <w:bCs/>
          <w:b/>
        </w:rPr>
        <w:t xml:space="preserve">Nutrient Analyzers:</w:t>
      </w:r>
      <w:r>
        <w:t xml:space="preserve"> </w:t>
      </w:r>
      <w:r>
        <w:t xml:space="preserve">Deployed at fixed stations to monitor eutrophication levels caused by agricultural runoff from the surrounding Campanian plains.</w:t>
      </w:r>
    </w:p>
    <w:p>
      <w:pPr>
        <w:numPr>
          <w:ilvl w:val="0"/>
          <w:numId w:val="1001"/>
        </w:numPr>
        <w:pStyle w:val="Compact"/>
      </w:pPr>
      <w:r>
        <w:rPr>
          <w:bCs/>
          <w:b/>
        </w:rPr>
        <w:t xml:space="preserve">Rover-Based Sampling:</w:t>
      </w:r>
      <w:r>
        <w:t xml:space="preserve"> </w:t>
      </w:r>
      <w:r>
        <w:t xml:space="preserve">Remotely Operated Vehicles (ROVs) will be used to access depths exceeding 100 meters, where human divers cannot safely operate, particularly around the submarine lava flows of Vesuvius.</w:t>
      </w:r>
    </w:p>
    <w:p>
      <w:pPr>
        <w:pStyle w:val="FirstParagraph"/>
      </w:pPr>
      <w:r>
        <w:t xml:space="preserve">Data transmission will be facilitated by a new underwater acoustic network anchored along the coast of Naples. This ensures that data is available locally for emergency services and globally for scientific collaboration with universities in Rome and Milan.</w:t>
      </w:r>
    </w:p>
    <w:bookmarkEnd w:id="28"/>
    <w:bookmarkStart w:id="29" w:name="expected-outcomes-and-impact"/>
    <w:p>
      <w:pPr>
        <w:pStyle w:val="Heading2"/>
      </w:pPr>
      <w:r>
        <w:t xml:space="preserve">5. Expected Outcomes and Impact</w:t>
      </w:r>
    </w:p>
    <w:p>
      <w:pPr>
        <w:pStyle w:val="FirstParagraph"/>
      </w:pPr>
      <w:r>
        <w:t xml:space="preserve">The implementation of this oceanographic framework will yield immediate and long-term benefits for Italy, specifically Naples:</w:t>
      </w:r>
    </w:p>
    <w:p>
      <w:pPr>
        <w:numPr>
          <w:ilvl w:val="0"/>
          <w:numId w:val="1002"/>
        </w:numPr>
        <w:pStyle w:val="Compact"/>
      </w:pPr>
      <w:r>
        <w:rPr>
          <w:bCs/>
          <w:b/>
        </w:rPr>
        <w:t xml:space="preserve">Safety Enhancement:</w:t>
      </w:r>
    </w:p>
    <w:p>
      <w:pPr>
        <w:numPr>
          <w:ilvl w:val="0"/>
          <w:numId w:val="1002"/>
        </w:numPr>
        <w:pStyle w:val="Compact"/>
      </w:pPr>
      <w:r>
        <w:rPr>
          <w:bCs/>
          <w:b/>
        </w:rPr>
        <w:t xml:space="preserve">Tourism Sustainability:</w:t>
      </w:r>
    </w:p>
    <w:p>
      <w:pPr>
        <w:numPr>
          <w:ilvl w:val="0"/>
          <w:numId w:val="1000"/>
        </w:numPr>
        <w:pStyle w:val="Compact"/>
      </w:pPr>
      <w:r>
        <w:t xml:space="preserve">Healthy marine ecosystems and clear water are vital for Naples' tourism industry. By reducing pollution and preserving archaeological sites underwater, we enhance the visitor experience while protecting fragile heritage.</w:t>
      </w:r>
    </w:p>
    <w:p>
      <w:pPr>
        <w:numPr>
          <w:ilvl w:val="0"/>
          <w:numId w:val="1002"/>
        </w:numPr>
        <w:pStyle w:val="Compact"/>
      </w:pPr>
      <w:r>
        <w:rPr>
          <w:bCs/>
          <w:b/>
        </w:rPr>
        <w:t xml:space="preserve">Economic Growth:</w:t>
      </w:r>
    </w:p>
    <w:p>
      <w:pPr>
        <w:numPr>
          <w:ilvl w:val="0"/>
          <w:numId w:val="1000"/>
        </w:numPr>
        <w:pStyle w:val="Compact"/>
      </w:pPr>
      <w:r>
        <w:t xml:space="preserve">The creation of a specialized research hub in Naples will attract international funding, grants, and talent. This positions Italy as a leader in Mediterranean marine science.</w:t>
      </w:r>
    </w:p>
    <w:bookmarkEnd w:id="29"/>
    <w:bookmarkStart w:id="30" w:name="conclusion"/>
    <w:p>
      <w:pPr>
        <w:pStyle w:val="Heading2"/>
      </w:pPr>
      <w:r>
        <w:t xml:space="preserve">6. Conclusion</w:t>
      </w:r>
    </w:p>
    <w:p>
      <w:pPr>
        <w:pStyle w:val="FirstParagraph"/>
      </w:pPr>
      <w:r>
        <w:t xml:space="preserve">This Project Report underscores the critical need for a dedicated, science-driven approach to managing the marine environment of Naples. The role of the</w:t>
      </w:r>
      <w:r>
        <w:t xml:space="preserve"> </w:t>
      </w:r>
      <w:r>
        <w:rPr>
          <w:bCs/>
          <w:b/>
        </w:rPr>
        <w:t xml:space="preserve">Oceanographer</w:t>
      </w:r>
      <w:r>
        <w:t xml:space="preserve"> </w:t>
      </w:r>
      <w:r>
        <w:t xml:space="preserve">is no longer confined to academic research; it has become a matter of public safety, cultural preservation, and economic viability. By integrating advanced monitoring systems with historical knowledge and modern technology, we can safeguard the unique ecosystem of this bay.</w:t>
      </w:r>
    </w:p>
    <w:p>
      <w:pPr>
        <w:pStyle w:val="BodyText"/>
      </w:pPr>
      <w:r>
        <w:t xml:space="preserve">We urge the stakeholders in</w:t>
      </w:r>
      <w:r>
        <w:t xml:space="preserve"> </w:t>
      </w:r>
      <w:r>
        <w:rPr>
          <w:bCs/>
          <w:b/>
        </w:rPr>
        <w:t xml:space="preserve">Italy</w:t>
      </w:r>
      <w:r>
        <w:t xml:space="preserve">, particularly those governing Naples, to approve the funding for Phase One of this initiative. The health of our seas is inextricably linked to the health of our cities. Through rigorous scientific inquiry and proactive management, we can ensure that Naples remains a vibrant, safe, and sustainable city for generations to come.</w:t>
      </w:r>
    </w:p>
    <w:p>
      <w:pPr>
        <w:pStyle w:val="BodyText"/>
      </w:pPr>
      <w:r>
        <w:rPr>
          <w:bCs/>
          <w:b/>
        </w:rPr>
        <w:t xml:space="preserve">Prepared by:</w:t>
      </w:r>
      <w:r>
        <w:br/>
      </w:r>
      <w:r>
        <w:t xml:space="preserve">Dr. Elena Rossi</w:t>
      </w:r>
      <w:r>
        <w:br/>
      </w:r>
      <w:r>
        <w:t xml:space="preserve">Chief Oceanographer</w:t>
      </w:r>
      <w:r>
        <w:br/>
      </w:r>
      <w:r>
        <w:t xml:space="preserve">Mediterranean Marine Research Institute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Oceanographic Research Initiative in Italy, Naples</dc:title>
  <dc:creator/>
  <cp:keywords/>
  <dcterms:created xsi:type="dcterms:W3CDTF">2026-07-29T09:33:13Z</dcterms:created>
  <dcterms:modified xsi:type="dcterms:W3CDTF">2026-07-29T09:33:13Z</dcterms:modified>
</cp:coreProperties>
</file>

<file path=docProps/custom.xml><?xml version="1.0" encoding="utf-8"?>
<Properties xmlns="http://schemas.openxmlformats.org/officeDocument/2006/custom-properties" xmlns:vt="http://schemas.openxmlformats.org/officeDocument/2006/docPropsVTypes"/>
</file>