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Project</w:t>
      </w:r>
      <w:r>
        <w:t xml:space="preserve"> </w:t>
      </w:r>
      <w:r>
        <w:t xml:space="preserve">Report</w:t>
      </w:r>
      <w:r>
        <w:t xml:space="preserve"> </w:t>
      </w:r>
      <w:r>
        <w:t xml:space="preserve">for</w:t>
      </w:r>
      <w:r>
        <w:t xml:space="preserve"> </w:t>
      </w:r>
      <w:r>
        <w:t xml:space="preserve">Kenya</w:t>
      </w:r>
      <w:r>
        <w:t xml:space="preserve"> </w:t>
      </w:r>
      <w:r>
        <w:t xml:space="preserve">Nairobi</w:t>
      </w:r>
    </w:p>
    <w:p>
      <w:pPr>
        <w:pStyle w:val="FirstParagraph"/>
      </w:pPr>
      <w:r>
        <w:t xml:space="preserve">```html</w:t>
      </w:r>
    </w:p>
    <w:bookmarkStart w:id="20" w:name="X55776d5a68673af53bf167308c094f6e2bb96e3"/>
    <w:p>
      <w:pPr>
        <w:pStyle w:val="Heading1"/>
      </w:pPr>
      <w:r>
        <w:t xml:space="preserve">Oceanographer Project Report: Kenya Nairobi Initiative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Ministry of Environment and Forestry, Republic of Kenya</w:t>
      </w:r>
      <w:r>
        <w:br/>
      </w:r>
      <w:r>
        <w:rPr>
          <w:bCs/>
          <w:b/>
        </w:rPr>
        <w:t xml:space="preserve">From:</w:t>
      </w:r>
      <w:r>
        <w:t xml:space="preserve"> </w:t>
      </w:r>
      <w:r>
        <w:t xml:space="preserve">Strategic Marine Research Division</w:t>
      </w:r>
      <w:r>
        <w:br/>
      </w:r>
      <w:r>
        <w:rPr>
          <w:iCs/>
          <w:i/>
        </w:rPr>
        <w:t xml:space="preserve">Note on Geographic Context: While Nairobi is the inland capital of Kenya situated at a high altitude (approximately 1,795 meters above sea level) and does not have direct ocean access, this report addresses the critical role that Oceanographer-led research plays in shaping national policy regarding Kenya's maritime zone. The Indian Ocean constitutes a vital economic and ecological asset for Kenya Nairobi as the administrative heart of the nation, necessitating robust data-driven strategies managed from this capital.</w:t>
      </w:r>
    </w:p>
    <w:p>
      <w:pPr>
        <w:pStyle w:val="BodyText"/>
      </w:pPr>
      <w:r>
        <w:rPr>
          <w:bCs/>
          <w:b/>
        </w:rPr>
        <w:t xml:space="preserve">Subject:</w:t>
      </w:r>
      <w:r>
        <w:t xml:space="preserve"> </w:t>
      </w:r>
      <w:r>
        <w:t xml:space="preserve">Strategic Implementation of Oceanographic Data Collection and Marine Conservation Protocols in Kenyan Waters</w:t>
      </w:r>
    </w:p>
    <w:bookmarkEnd w:id="20"/>
    <w:bookmarkStart w:id="21" w:name="executive-summary"/>
    <w:p>
      <w:pPr>
        <w:pStyle w:val="Heading2"/>
      </w:pPr>
      <w:r>
        <w:t xml:space="preserve">1. Executive Summary</w:t>
      </w:r>
    </w:p>
    <w:p>
      <w:pPr>
        <w:pStyle w:val="FirstParagraph"/>
      </w:pPr>
      <w:r>
        <w:t xml:space="preserve">This project report outlines the comprehensive framework for establishing a state-of-the-art oceanographic monitoring system. Although the physical location of</w:t>
      </w:r>
      <w:r>
        <w:t xml:space="preserve"> </w:t>
      </w:r>
      <w:r>
        <w:rPr>
          <w:bCs/>
          <w:b/>
        </w:rPr>
        <w:t xml:space="preserve">Kenya Nairobi</w:t>
      </w:r>
      <w:r>
        <w:t xml:space="preserve"> </w:t>
      </w:r>
      <w:r>
        <w:t xml:space="preserve">is inland, it serves as the central hub for administrative decisions, funding allocation, and policy enforcement regarding Kenya’s Exclusive Economic Zone (EEZ). The role of an</w:t>
      </w:r>
      <w:r>
        <w:t xml:space="preserve"> </w:t>
      </w:r>
      <w:r>
        <w:rPr>
          <w:bCs/>
          <w:b/>
        </w:rPr>
        <w:t xml:space="preserve">Oceanographer</w:t>
      </w:r>
      <w:r>
        <w:t xml:space="preserve"> </w:t>
      </w:r>
      <w:r>
        <w:t xml:space="preserve">in this context is pivotal. They provide the scientific backbone required to manage fisheries, mitigate coastal erosion along Kenya’s coastline (from Lamu to Malindi), and combat climate change impacts on marine biodiversity.</w:t>
      </w:r>
    </w:p>
    <w:p>
      <w:pPr>
        <w:pStyle w:val="BodyText"/>
      </w:pPr>
      <w:r>
        <w:t xml:space="preserve">The primary objective of this initiative is to deploy advanced hydrological sensors, satellite data integration systems, and autonomous underwater vehicles (AUVs) under the supervision of lead</w:t>
      </w:r>
      <w:r>
        <w:t xml:space="preserve"> </w:t>
      </w:r>
      <w:r>
        <w:rPr>
          <w:bCs/>
          <w:b/>
        </w:rPr>
        <w:t xml:space="preserve">Oceanographer</w:t>
      </w:r>
      <w:r>
        <w:t xml:space="preserve"> </w:t>
      </w:r>
      <w:r>
        <w:t xml:space="preserve">experts. These experts will operate from research stations along the coast but report directly to policy makers in</w:t>
      </w:r>
      <w:r>
        <w:t xml:space="preserve"> </w:t>
      </w:r>
      <w:r>
        <w:rPr>
          <w:bCs/>
          <w:b/>
        </w:rPr>
        <w:t xml:space="preserve">Kenya Nairobi</w:t>
      </w:r>
      <w:r>
        <w:t xml:space="preserve">, ensuring that scientific findings translate directly into national legislation.</w:t>
      </w:r>
    </w:p>
    <w:bookmarkEnd w:id="21"/>
    <w:bookmarkStart w:id="22" w:name="project-background-and-rationale"/>
    <w:p>
      <w:pPr>
        <w:pStyle w:val="Heading2"/>
      </w:pPr>
      <w:r>
        <w:t xml:space="preserve">2. Project Background and Rationale</w:t>
      </w:r>
    </w:p>
    <w:p>
      <w:pPr>
        <w:pStyle w:val="FirstParagraph"/>
      </w:pPr>
      <w:r>
        <w:t xml:space="preserve">Kenya possesses approximately 536 kilometers of coastline along the Indian Ocean. This maritime territory is rich in biodiversity, including coral reefs, mangrove forests, and significant fish stocks. However, these resources face unprecedented threats from illegal fishing (IUU), pollution, rising sea temperatures leading to coral bleaching, and coastal erosion.</w:t>
      </w:r>
    </w:p>
    <w:p>
      <w:pPr>
        <w:pStyle w:val="BodyText"/>
      </w:pPr>
      <w:r>
        <w:t xml:space="preserve">For years,</w:t>
      </w:r>
      <w:r>
        <w:rPr>
          <w:bCs/>
          <w:b/>
        </w:rPr>
        <w:t xml:space="preserve">Kenya Nairobi</w:t>
      </w:r>
      <w:r>
        <w:t xml:space="preserve">-based ministries have relied on outdated data to manage these resources. The lack of real-time oceanographic data has hindered effective enforcement of maritime laws and sustainable development plans. By integrating modern</w:t>
      </w:r>
      <w:r>
        <w:t xml:space="preserve"> </w:t>
      </w:r>
      <w:r>
        <w:rPr>
          <w:bCs/>
          <w:b/>
        </w:rPr>
        <w:t xml:space="preserve">Oceanographer</w:t>
      </w:r>
      <w:r>
        <w:t xml:space="preserve"> </w:t>
      </w:r>
      <w:r>
        <w:t xml:space="preserve">techniques, the government can transition from reactive measures to proactive management.</w:t>
      </w:r>
    </w:p>
    <w:bookmarkEnd w:id="22"/>
    <w:bookmarkStart w:id="23" w:name="objectives"/>
    <w:p>
      <w:pPr>
        <w:pStyle w:val="Heading2"/>
      </w:pPr>
      <w:r>
        <w:t xml:space="preserve">3. Objectives</w:t>
      </w:r>
    </w:p>
    <w:p>
      <w:pPr>
        <w:numPr>
          <w:ilvl w:val="0"/>
          <w:numId w:val="1001"/>
        </w:numPr>
        <w:pStyle w:val="Compact"/>
      </w:pPr>
      <w:r>
        <w:rPr>
          <w:bCs/>
          <w:b/>
        </w:rPr>
        <w:t xml:space="preserve">Data Acquisition:</w:t>
      </w:r>
      <w:r>
        <w:t xml:space="preserve"> </w:t>
      </w:r>
      <w:r>
        <w:t xml:space="preserve">To collect high-resolution data on sea surface temperature, salinity, currents, and pH levels across the Indian Ocean waters bordering Kenya.</w:t>
      </w:r>
    </w:p>
    <w:p>
      <w:pPr>
        <w:numPr>
          <w:ilvl w:val="0"/>
          <w:numId w:val="1001"/>
        </w:numPr>
        <w:pStyle w:val="Compact"/>
      </w:pPr>
      <w:r>
        <w:rPr>
          <w:bCs/>
          <w:b/>
        </w:rPr>
        <w:t xml:space="preserve">Biodiversity Monitoring:</w:t>
      </w:r>
      <w:r>
        <w:t xml:space="preserve"> </w:t>
      </w:r>
      <w:r>
        <w:t xml:space="preserve">To map coral reef health and monitor fish population dynamics using acoustic telemetry and sonar technology.</w:t>
      </w:r>
    </w:p>
    <w:p>
      <w:pPr>
        <w:numPr>
          <w:ilvl w:val="0"/>
          <w:numId w:val="1001"/>
        </w:numPr>
        <w:pStyle w:val="Compact"/>
      </w:pPr>
      <w:r>
        <w:rPr>
          <w:bCs/>
          <w:b/>
        </w:rPr>
        <w:t xml:space="preserve">Prediction Modeling:</w:t>
      </w:r>
      <w:r>
        <w:t xml:space="preserve"> </w:t>
      </w:r>
      <w:r>
        <w:t xml:space="preserve">To develop predictive models for climate change impacts, specifically sea-level rise affecting coastal communities near</w:t>
      </w:r>
      <w:r>
        <w:t xml:space="preserve"> </w:t>
      </w:r>
      <w:r>
        <w:rPr>
          <w:bCs/>
          <w:b/>
        </w:rPr>
        <w:t xml:space="preserve">Kenya Nairobi</w:t>
      </w:r>
      <w:r>
        <w:t xml:space="preserve">'s sphere of influence.</w:t>
      </w:r>
    </w:p>
    <w:p>
      <w:pPr>
        <w:numPr>
          <w:ilvl w:val="0"/>
          <w:numId w:val="1001"/>
        </w:numPr>
        <w:pStyle w:val="Compact"/>
      </w:pPr>
      <w:r>
        <w:rPr>
          <w:bCs/>
          <w:b/>
        </w:rPr>
        <w:t xml:space="preserve">Economic Assessment:</w:t>
      </w:r>
      <w:r>
        <w:t xml:space="preserve"> </w:t>
      </w:r>
      <w:r>
        <w:t xml:space="preserve">To quantify the economic value of marine ecosystem services to present to stakeholders in</w:t>
      </w:r>
      <w:r>
        <w:t xml:space="preserve"> </w:t>
      </w:r>
      <w:r>
        <w:rPr>
          <w:bCs/>
          <w:b/>
        </w:rPr>
        <w:t xml:space="preserve">Kenya Nairobi</w:t>
      </w:r>
      <w:r>
        <w:t xml:space="preserve">.</w:t>
      </w:r>
    </w:p>
    <w:bookmarkEnd w:id="23"/>
    <w:bookmarkStart w:id="24" w:name="Xbdc04b336409084a45d6fe744e041b863973857"/>
    <w:p>
      <w:pPr>
        <w:pStyle w:val="Heading2"/>
      </w:pPr>
      <w:r>
        <w:t xml:space="preserve">4. Methodology: The Role of the Oceanographer</w:t>
      </w:r>
    </w:p>
    <w:p>
      <w:pPr>
        <w:pStyle w:val="FirstParagraph"/>
      </w:pPr>
      <w:r>
        <w:t xml:space="preserve">The success of this project hinges on the expertise of certified</w:t>
      </w:r>
      <w:r>
        <w:t xml:space="preserve"> </w:t>
      </w:r>
      <w:r>
        <w:rPr>
          <w:bCs/>
          <w:b/>
        </w:rPr>
        <w:t xml:space="preserve">Oceanographer</w:t>
      </w:r>
      <w:r>
        <w:t xml:space="preserve"> </w:t>
      </w:r>
      <w:r>
        <w:t xml:space="preserve">professionals. Their methodologies include:</w:t>
      </w:r>
    </w:p>
    <w:p>
      <w:pPr>
        <w:numPr>
          <w:ilvl w:val="0"/>
          <w:numId w:val="1002"/>
        </w:numPr>
        <w:pStyle w:val="Compact"/>
      </w:pPr>
      <w:r>
        <w:rPr>
          <w:bCs/>
          <w:b/>
        </w:rPr>
        <w:t xml:space="preserve">Bio-Physical Sampling:</w:t>
      </w:r>
      <w:r>
        <w:t xml:space="preserve"> </w:t>
      </w:r>
      <w:r>
        <w:t xml:space="preserve">Regular cruises by research vessels to collect water samples and biological specimens.</w:t>
      </w:r>
    </w:p>
    <w:bookmarkEnd w:id="24"/>
    <w:bookmarkStart w:id="25" w:name="implementation-plan"/>
    <w:p>
      <w:pPr>
        <w:pStyle w:val="Heading2"/>
      </w:pPr>
      <w:r>
        <w:t xml:space="preserve">5. Implementation Plan</w:t>
      </w:r>
    </w:p>
    <w:p>
      <w:pPr>
        <w:pStyle w:val="FirstParagraph"/>
      </w:pPr>
      <w:r>
        <w:t xml:space="preserve">The project will be executed in three phases over a five-year period:</w:t>
      </w:r>
    </w:p>
    <w:p>
      <w:pPr>
        <w:pStyle w:val="BodyText"/>
      </w:pPr>
      <w:r>
        <w:t xml:space="preserve">Phase 1: Infrastructure and Staffing (Months 1-6). Establishing the</w:t>
      </w:r>
      <w:r>
        <w:t xml:space="preserve"> </w:t>
      </w:r>
      <w:r>
        <w:rPr>
          <w:bCs/>
          <w:b/>
        </w:rPr>
        <w:t xml:space="preserve">Oceanographer</w:t>
      </w:r>
      <w:r>
        <w:t xml:space="preserve"> </w:t>
      </w:r>
      <w:r>
        <w:t xml:space="preserve">research hub and hiring specialized personnel.</w:t>
      </w:r>
    </w:p>
    <w:p>
      <w:pPr>
        <w:pStyle w:val="BodyText"/>
      </w:pPr>
      <w:r>
        <w:t xml:space="preserve">Phase 2: Deployment of Technology (Months 7-36). Installing sensors, launching AUVs, and beginning data collection.</w:t>
      </w:r>
    </w:p>
    <w:p>
      <w:pPr>
        <w:pStyle w:val="BodyText"/>
      </w:pPr>
      <w:r>
        <w:t xml:space="preserve">Phase 3: Analysis and Policy Integration (Months 12-60). Continuous analysis with quarterly reports submitted to the relevant ministries in</w:t>
      </w:r>
      <w:r>
        <w:t xml:space="preserve"> </w:t>
      </w:r>
      <w:r>
        <w:rPr>
          <w:bCs/>
          <w:b/>
        </w:rPr>
        <w:t xml:space="preserve">Kenya Nairobi</w:t>
      </w:r>
      <w:r>
        <w:t xml:space="preserve">.</w:t>
      </w:r>
    </w:p>
    <w:bookmarkEnd w:id="25"/>
    <w:bookmarkStart w:id="26" w:name="expected-outcomes"/>
    <w:p>
      <w:pPr>
        <w:pStyle w:val="Heading2"/>
      </w:pPr>
      <w:r>
        <w:t xml:space="preserve">6. Expected Outcomes</w:t>
      </w:r>
    </w:p>
    <w:p>
      <w:pPr>
        <w:pStyle w:val="FirstParagraph"/>
      </w:pPr>
      <w:r>
        <w:t xml:space="preserve">The expected outcomes include a significant reduction in illegal fishing activities due to improved monitoring capabilities, the preservation of coral reefs through targeted conservation efforts, and enhanced resilience of coastal communities against climate change.</w:t>
      </w:r>
    </w:p>
    <w:bookmarkEnd w:id="26"/>
    <w:bookmarkStart w:id="27" w:name="conclusion"/>
    <w:p>
      <w:pPr>
        <w:pStyle w:val="Heading2"/>
      </w:pPr>
      <w:r>
        <w:t xml:space="preserve">7. Conclusion</w:t>
      </w:r>
    </w:p>
    <w:p>
      <w:pPr>
        <w:pStyle w:val="FirstParagraph"/>
      </w:pPr>
      <w:r>
        <w:t xml:space="preserve">This project represents a critical step forward for Kenya’s marine management strategy. By empowering</w:t>
      </w:r>
      <w:r>
        <w:t xml:space="preserve"> </w:t>
      </w:r>
      <w:r>
        <w:rPr>
          <w:bCs/>
          <w:b/>
        </w:rPr>
        <w:t xml:space="preserve">Oceanographer</w:t>
      </w:r>
      <w:r>
        <w:t xml:space="preserve"> </w:t>
      </w:r>
      <w:r>
        <w:t xml:space="preserve">experts with the necessary tools and linking their findings directly to policy decisions in</w:t>
      </w:r>
      <w:r>
        <w:t xml:space="preserve"> </w:t>
      </w:r>
      <w:r>
        <w:rPr>
          <w:bCs/>
          <w:b/>
        </w:rPr>
        <w:t xml:space="preserve">Kenya Nairobi</w:t>
      </w:r>
      <w:r>
        <w:t xml:space="preserve">, we can ensure the sustainable use of our marine resources for future generations.</w:t>
      </w:r>
    </w:p>
    <w:p>
      <w:pPr>
        <w:pStyle w:val="BodyText"/>
      </w:pPr>
      <w:r>
        <w:rPr>
          <w:iCs/>
          <w:i/>
        </w:rPr>
        <w:t xml:space="preserve">This report was prepared in accordance with international scientific standards and national environmental regulations.</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Project Report for Kenya Nairobi</dc:title>
  <dc:creator/>
  <dc:language>en</dc:language>
  <cp:keywords/>
  <dcterms:created xsi:type="dcterms:W3CDTF">2026-07-29T09:32:33Z</dcterms:created>
  <dcterms:modified xsi:type="dcterms:W3CDTF">2026-07-29T09:32:33Z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