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Oceanographic</w:t>
      </w:r>
      <w:r>
        <w:t xml:space="preserve"> </w:t>
      </w:r>
      <w:r>
        <w:t xml:space="preserve">Research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Philippines</w:t>
      </w:r>
      <w:r>
        <w:t xml:space="preserve"> </w:t>
      </w:r>
      <w:r>
        <w:t xml:space="preserve">Manila</w:t>
      </w:r>
    </w:p>
    <w:bookmarkStart w:id="28" w:name="X9c14cb219b895ca60be96933aa3b565f1b21909"/>
    <w:p>
      <w:pPr>
        <w:pStyle w:val="Heading1"/>
      </w:pPr>
      <w:r>
        <w:t xml:space="preserve">Project Report: Oceanographic Research Initiative in the Philippines Manila</w:t>
      </w:r>
    </w:p>
    <w:bookmarkStart w:id="21" w:name="date"/>
    <w:p>
      <w:pPr>
        <w:pStyle w:val="Heading2"/>
      </w:pPr>
      <w:r>
        <w:rPr>
          <w:bCs/>
          <w:b/>
        </w:rPr>
        <w:t xml:space="preserve">Date:</w:t>
      </w:r>
    </w:p>
    <w:bookmarkStart w:id="20" w:name="executive-summary"/>
    <w:p>
      <w:pPr>
        <w:pStyle w:val="Heading3"/>
      </w:pPr>
      <w:r>
        <w:rPr>
          <w:bCs/>
          <w:b/>
        </w:rPr>
        <w:t xml:space="preserve">Executive Summary</w:t>
      </w:r>
    </w:p>
    <w:p>
      <w:pPr>
        <w:pStyle w:val="FirstParagraph"/>
      </w:pPr>
      <w:r>
        <w:rPr>
          <w:bCs/>
          <w:b/>
        </w:rPr>
        <w:t xml:space="preserve">Seagrass and Mangrove Health:</w:t>
      </w:r>
      <w:r>
        <w:t xml:space="preserve"> </w:t>
      </w:r>
      <w:r>
        <w:t xml:space="preserve">While overall coverage has decreased over the last decade, protected areas show signs of recovery.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analysis indicates that healthy mangrove forests in coastal zones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act as effective buffers against storm surges and nurseries for juvenile fish.</w:t>
      </w:r>
    </w:p>
    <w:p>
      <w:pPr>
        <w:pStyle w:val="BodyText"/>
      </w:pPr>
      <w:r>
        <w:rPr>
          <w:bCs/>
          <w:b/>
        </w:rPr>
        <w:t xml:space="preserve">Sediment Accumulation:</w:t>
      </w:r>
      <w:r>
        <w:t xml:space="preserve"> </w:t>
      </w:r>
      <w:r>
        <w:t xml:space="preserve">Increased sedimentation rates were observed in shallow channels due to upstream deforestation. This poses a threat to coral reefs and seagrass beds by blocking sunlight, a phenomenon clearly visible in the western parts of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.</w:t>
      </w:r>
    </w:p>
    <w:p>
      <w:pPr>
        <w:pStyle w:val="BodyText"/>
      </w:pPr>
      <w:r>
        <w:t xml:space="preserve">Furthermore, the hydrodynamic models developed by the</w:t>
      </w:r>
      <w:r>
        <w:t xml:space="preserve"> </w:t>
      </w:r>
      <w:r>
        <w:rPr>
          <w:bCs/>
          <w:b/>
        </w:rPr>
        <w:t xml:space="preserve">Oceanographer</w:t>
      </w:r>
      <w:r>
        <w:t xml:space="preserve"> </w:t>
      </w:r>
      <w:r>
        <w:t xml:space="preserve">team demonstrated that water exchange in Manila Bay is slower than previously thought during low tide cycles. This stagnation exacerbates pollution buildup in specific pockets within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, highlighting the need for targeted interventions rather than generalized cleanup efforts.</w:t>
      </w:r>
    </w:p>
    <w:bookmarkEnd w:id="20"/>
    <w:bookmarkEnd w:id="21"/>
    <w:bookmarkStart w:id="25" w:name="implications-and-recommendations"/>
    <w:p>
      <w:pPr>
        <w:pStyle w:val="Heading2"/>
      </w:pPr>
      <w:r>
        <w:rPr>
          <w:bCs/>
          <w:b/>
        </w:rPr>
        <w:t xml:space="preserve">4. Implications and Recommendations</w:t>
      </w:r>
    </w:p>
    <w:bookmarkStart w:id="22" w:name="enhanced-wastewater-infrastructure"/>
    <w:p>
      <w:pPr>
        <w:pStyle w:val="Heading3"/>
      </w:pPr>
      <w:r>
        <w:rPr>
          <w:bCs/>
          <w:b/>
        </w:rPr>
        <w:t xml:space="preserve">4.1 Enhanced Wastewater Infrastructure</w:t>
      </w:r>
    </w:p>
    <w:bookmarkEnd w:id="22"/>
    <w:bookmarkStart w:id="23" w:name="integrated-coastal-zone-management"/>
    <w:p>
      <w:pPr>
        <w:pStyle w:val="Heading3"/>
      </w:pPr>
      <w:r>
        <w:rPr>
          <w:bCs/>
          <w:b/>
        </w:rPr>
        <w:t xml:space="preserve">4.2 Integrated Coastal Zone Management</w:t>
      </w:r>
    </w:p>
    <w:bookmarkEnd w:id="23"/>
    <w:bookmarkStart w:id="24" w:name="community-engagement-and-education"/>
    <w:p>
      <w:pPr>
        <w:pStyle w:val="Heading3"/>
      </w:pPr>
      <w:r>
        <w:rPr>
          <w:bCs/>
          <w:b/>
        </w:rPr>
        <w:t xml:space="preserve">4.3 Community Engagement and Education</w:t>
      </w:r>
    </w:p>
    <w:bookmarkEnd w:id="24"/>
    <w:bookmarkEnd w:id="25"/>
    <w:bookmarkStart w:id="26" w:name="conclusion"/>
    <w:p>
      <w:pPr>
        <w:pStyle w:val="Heading2"/>
      </w:pPr>
      <w:r>
        <w:rPr>
          <w:bCs/>
          <w:b/>
        </w:rPr>
        <w:t xml:space="preserve">5. Conclusion</w:t>
      </w:r>
    </w:p>
    <w:p>
      <w:pPr>
        <w:pStyle w:val="FirstParagraph"/>
      </w:pPr>
      <w:r>
        <w:t xml:space="preserve">The health of the marine environment in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is inextricably linked to the well-being of its human population. By adopting evidence-based strategies derived from this research, stakeholders can work towards a sustainable future where economic development and environmental stewardship go hand in hand. The insights gained here serve as a foundational document for ongoing oceanographic studies and policy reforms, ensuring that</w:t>
      </w:r>
      <w:r>
        <w:t xml:space="preserve"> </w:t>
      </w:r>
      <w:r>
        <w:rPr>
          <w:bCs/>
          <w:b/>
        </w:rPr>
        <w:t xml:space="preserve">Philippines Manila</w:t>
      </w:r>
      <w:r>
        <w:t xml:space="preserve"> </w:t>
      </w:r>
      <w:r>
        <w:t xml:space="preserve">remains a vibrant and resilient coastal community.</w:t>
      </w:r>
    </w:p>
    <w:bookmarkEnd w:id="26"/>
    <w:bookmarkStart w:id="27" w:name="acknowledgments"/>
    <w:p>
      <w:pPr>
        <w:pStyle w:val="Heading2"/>
      </w:pPr>
      <w:r>
        <w:rPr>
          <w:bCs/>
          <w:b/>
        </w:rPr>
        <w:t xml:space="preserve">6. Acknowledgments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Oceanographic Research Initiative in the Philippines Manila</dc:title>
  <dc:creator/>
  <dc:language>en</dc:language>
  <cp:keywords/>
  <dcterms:created xsi:type="dcterms:W3CDTF">2026-07-29T10:28:06Z</dcterms:created>
  <dcterms:modified xsi:type="dcterms:W3CDTF">2026-07-29T10:28:06Z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