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Initiative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7e8838a18331140f21fd0cd3a3c7490261dfce3"/>
    <w:p>
      <w:pPr>
        <w:pStyle w:val="Heading1"/>
      </w:pPr>
      <w:r>
        <w:t xml:space="preserve">Project Report: Advanced Oceanographic and Marine Science Initiative</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The Royal Commission for Riyadh City &amp; The Red Sea Global Authority Liaison Office</w:t>
      </w:r>
    </w:p>
    <w:p>
      <w:pPr>
        <w:pStyle w:val="BodyText"/>
      </w:pPr>
      <w:r>
        <w:rPr>
          <w:bCs/>
          <w:b/>
        </w:rPr>
        <w:t xml:space="preserve">From:</w:t>
      </w:r>
      <w:r>
        <w:t xml:space="preserve"> </w:t>
      </w:r>
      <w:r>
        <w:t xml:space="preserve">Department of Strategic Marine Planning</w:t>
      </w:r>
    </w:p>
    <w:bookmarkEnd w:id="20"/>
    <w:bookmarkStart w:id="21" w:name="X30a40f1b412ed054cef073ad8b62a033b75d60d"/>
    <w:p>
      <w:pPr>
        <w:pStyle w:val="Heading1"/>
      </w:pPr>
      <w:r>
        <w:t xml:space="preserve">Subject: Integration of Oceanographer Expertise into the Vision 2030 Framework within Saudi Arabia, Riyadh</w:t>
      </w:r>
    </w:p>
    <w:bookmarkEnd w:id="21"/>
    <w:bookmarkStart w:id="22" w:name="executive-summary"/>
    <w:p>
      <w:pPr>
        <w:pStyle w:val="Heading2"/>
      </w:pPr>
      <w:r>
        <w:t xml:space="preserve">1. Executive Summary</w:t>
      </w:r>
    </w:p>
    <w:p>
      <w:pPr>
        <w:pStyle w:val="FirstParagraph"/>
      </w:pPr>
      <w:r>
        <w:t xml:space="preserve">This Project Report outlines a strategic framework for integrating advanced oceanographic science and marine biodiversity research into the broader developmental goals of Saudi Arabia. While Saudi Arabia is globally renowned for its terrestrial landscapes, its extensive coastline along the Red Sea and the Persian Gulf offers critical opportunities for scientific advancement. This report specifically addresses how an</w:t>
      </w:r>
      <w:r>
        <w:t xml:space="preserve"> </w:t>
      </w:r>
      <w:r>
        <w:rPr>
          <w:bCs/>
          <w:b/>
        </w:rPr>
        <w:t xml:space="preserve">Oceanographer</w:t>
      </w:r>
      <w:r>
        <w:t xml:space="preserve"> </w:t>
      </w:r>
      <w:r>
        <w:t xml:space="preserve">can lead data-driven initiatives that support environmental sustainability, economic diversification, and scientific innovation within</w:t>
      </w:r>
      <w:r>
        <w:t xml:space="preserve"> </w:t>
      </w:r>
      <w:r>
        <w:rPr>
          <w:bCs/>
          <w:b/>
        </w:rPr>
        <w:t xml:space="preserve">Saudi Arabia, Riyadh</w:t>
      </w:r>
      <w:r>
        <w:t xml:space="preserve">. The ultimate objective is to position Riyadh not only as a political capital but also as a hub for marine science research and policy-making, aligning with the ambitious targets set forth in Vision 2030.</w:t>
      </w:r>
    </w:p>
    <w:bookmarkEnd w:id="22"/>
    <w:bookmarkStart w:id="23" w:name="project-background-and-context"/>
    <w:p>
      <w:pPr>
        <w:pStyle w:val="Heading2"/>
      </w:pPr>
      <w:r>
        <w:t xml:space="preserve">2. Project Background and Context</w:t>
      </w:r>
    </w:p>
    <w:p>
      <w:pPr>
        <w:pStyle w:val="FirstParagraph"/>
      </w:pPr>
      <w:r>
        <w:t xml:space="preserve">The Kingdom of Saudi Arabia has undergone significant transformation under Vision 2030, aiming to reduce oil dependence and diversify the economy through tourism, technology, and renewable energy. Within this context, marine science plays a pivotal role. The</w:t>
      </w:r>
      <w:r>
        <w:t xml:space="preserve"> </w:t>
      </w:r>
      <w:r>
        <w:rPr>
          <w:bCs/>
          <w:b/>
        </w:rPr>
        <w:t xml:space="preserve">Oceanographer</w:t>
      </w:r>
      <w:r>
        <w:t xml:space="preserve"> </w:t>
      </w:r>
      <w:r>
        <w:t xml:space="preserve">serves as a critical liaison between coastal development projects and environmental preservation efforts. As urbanization accelerates in major metropolitan areas like</w:t>
      </w:r>
      <w:r>
        <w:t xml:space="preserve"> </w:t>
      </w:r>
      <w:r>
        <w:rPr>
          <w:bCs/>
          <w:b/>
        </w:rPr>
        <w:t xml:space="preserve">Saudi Arabia, Riyadh</w:t>
      </w:r>
      <w:r>
        <w:t xml:space="preserve">, the need for comprehensive environmental impact assessments (EIAs) extends beyond local ecosystems to include watershed management, which is directly influenced by marine hydrology and coastal erosion patterns.</w:t>
      </w:r>
    </w:p>
    <w:p>
      <w:pPr>
        <w:pStyle w:val="BodyText"/>
      </w:pPr>
      <w:r>
        <w:t xml:space="preserve">Furthermore, the establishment of NEOM and other giga-projects along the Red Sea requires rigorous scientific oversight. An expert</w:t>
      </w:r>
      <w:r>
        <w:t xml:space="preserve"> </w:t>
      </w:r>
      <w:r>
        <w:rPr>
          <w:bCs/>
          <w:b/>
        </w:rPr>
        <w:t xml:space="preserve">Oceanographer</w:t>
      </w:r>
      <w:r>
        <w:t xml:space="preserve"> </w:t>
      </w:r>
      <w:r>
        <w:t xml:space="preserve">provides the necessary data regarding current systems, coral reef health, and biodiversity metrics to ensure that infrastructure development does not compromise ecological integrity. This report argues that establishing a central marine research institute in</w:t>
      </w:r>
      <w:r>
        <w:t xml:space="preserve"> </w:t>
      </w:r>
      <w:r>
        <w:rPr>
          <w:bCs/>
          <w:b/>
        </w:rPr>
        <w:t xml:space="preserve">Saudi Arabia, Riyadh</w:t>
      </w:r>
      <w:r>
        <w:t xml:space="preserve"> </w:t>
      </w:r>
      <w:r>
        <w:t xml:space="preserve">will coordinate these efforts on a national scale.</w:t>
      </w:r>
    </w:p>
    <w:bookmarkEnd w:id="23"/>
    <w:bookmarkStart w:id="27" w:name="X998d53f324d1b397997c219f3ed4bebaef03392"/>
    <w:p>
      <w:pPr>
        <w:pStyle w:val="Heading2"/>
      </w:pPr>
      <w:r>
        <w:t xml:space="preserve">3. The Role of the Oceanographer in National Strategy</w:t>
      </w:r>
    </w:p>
    <w:p>
      <w:pPr>
        <w:pStyle w:val="FirstParagraph"/>
      </w:pPr>
      <w:r>
        <w:t xml:space="preserve">The primary role of the designated lead</w:t>
      </w:r>
      <w:r>
        <w:t xml:space="preserve"> </w:t>
      </w:r>
      <w:r>
        <w:rPr>
          <w:bCs/>
          <w:b/>
        </w:rPr>
        <w:t xml:space="preserve">Oceanographer</w:t>
      </w:r>
      <w:r>
        <w:t xml:space="preserve"> </w:t>
      </w:r>
      <w:r>
        <w:t xml:space="preserve">is to synthesize complex marine data into actionable policy recommendations for government stakeholders in Riyadh. This involves several key responsibilities:</w:t>
      </w:r>
    </w:p>
    <w:bookmarkStart w:id="24" w:name="X5cac45d1190f74ba45e10ea8155c62009f783b1"/>
    <w:p>
      <w:pPr>
        <w:pStyle w:val="Heading3"/>
      </w:pPr>
      <w:r>
        <w:t xml:space="preserve">3.1 Environmental Impact Assessment and Monitoring</w:t>
      </w:r>
    </w:p>
    <w:p>
      <w:pPr>
        <w:pStyle w:val="FirstParagraph"/>
      </w:pPr>
      <w:r>
        <w:t xml:space="preserve">The</w:t>
      </w:r>
      <w:r>
        <w:t xml:space="preserve"> </w:t>
      </w:r>
      <w:r>
        <w:rPr>
          <w:bCs/>
          <w:b/>
        </w:rPr>
        <w:t xml:space="preserve">Oceanographer</w:t>
      </w:r>
      <w:r>
        <w:t xml:space="preserve"> </w:t>
      </w:r>
      <w:r>
        <w:t xml:space="preserve">will oversee continuous monitoring programs for the Red Sea coastlines. By utilizing satellite imagery, autonomous underwater vehicles (AUVs), and in-situ sensors, the team will track changes in water temperature, salinity, and pH levels. This data is crucial for mitigating climate change impacts on marine life. The findings from this research will be synthesized into reports submitted to the Environmental Protection Agency based in</w:t>
      </w:r>
      <w:r>
        <w:t xml:space="preserve"> </w:t>
      </w:r>
      <w:r>
        <w:rPr>
          <w:bCs/>
          <w:b/>
        </w:rPr>
        <w:t xml:space="preserve">Saudi Arabia, Riyadh</w:t>
      </w:r>
      <w:r>
        <w:t xml:space="preserve">, ensuring that regulatory frameworks are updated based on real-time scientific evidence.</w:t>
      </w:r>
    </w:p>
    <w:bookmarkEnd w:id="24"/>
    <w:bookmarkStart w:id="25" w:name="Xdbe3d896a1dc2712c691f117ae4d81afa118a71"/>
    <w:p>
      <w:pPr>
        <w:pStyle w:val="Heading3"/>
      </w:pPr>
      <w:r>
        <w:t xml:space="preserve">3.2 Sustainable Fisheries and Aquaculture Support</w:t>
      </w:r>
    </w:p>
    <w:p>
      <w:pPr>
        <w:pStyle w:val="FirstParagraph"/>
      </w:pPr>
      <w:r>
        <w:t xml:space="preserve">To support food security within the Kingdom, the</w:t>
      </w:r>
      <w:r>
        <w:t xml:space="preserve"> </w:t>
      </w:r>
      <w:r>
        <w:rPr>
          <w:bCs/>
          <w:b/>
        </w:rPr>
        <w:t xml:space="preserve">Oceanographer</w:t>
      </w:r>
      <w:r>
        <w:t xml:space="preserve"> </w:t>
      </w:r>
      <w:r>
        <w:t xml:space="preserve">will lead studies on sustainable aquaculture practices. This includes analyzing ocean currents to identify optimal locations for offshore fish farms, thereby reducing pressure on wild stock populations. The data generated will guide investments in blue economy sectors, ensuring that economic growth in coastal regions of</w:t>
      </w:r>
      <w:r>
        <w:t xml:space="preserve"> </w:t>
      </w:r>
      <w:r>
        <w:rPr>
          <w:bCs/>
          <w:b/>
        </w:rPr>
        <w:t xml:space="preserve">Saudi Arabia</w:t>
      </w:r>
      <w:r>
        <w:t xml:space="preserve"> </w:t>
      </w:r>
      <w:r>
        <w:t xml:space="preserve">remains environmentally sustainable.</w:t>
      </w:r>
    </w:p>
    <w:bookmarkEnd w:id="25"/>
    <w:bookmarkStart w:id="26" w:name="X92ba40b0e8760c4f8cafaefdc7184f5e35716d1"/>
    <w:p>
      <w:pPr>
        <w:pStyle w:val="Heading3"/>
      </w:pPr>
      <w:r>
        <w:t xml:space="preserve">3.3 Carbon Sequestration and Blue Carbon Projects</w:t>
      </w:r>
    </w:p>
    <w:p>
      <w:pPr>
        <w:pStyle w:val="FirstParagraph"/>
      </w:pPr>
      <w:r>
        <w:t xml:space="preserve">A critical aspect of the project is the evaluation of "blue carbon" ecosystems, such as seagrass beds and mangroves, which are highly efficient at capturing carbon dioxide. The lead</w:t>
      </w:r>
      <w:r>
        <w:t xml:space="preserve"> </w:t>
      </w:r>
      <w:r>
        <w:rPr>
          <w:bCs/>
          <w:b/>
        </w:rPr>
        <w:t xml:space="preserve">Oceanographer</w:t>
      </w:r>
      <w:r>
        <w:t xml:space="preserve"> </w:t>
      </w:r>
      <w:r>
        <w:t xml:space="preserve">will quantify these sequestration potentials to help Saudi Arabia meet its net-zero emissions targets. This scientific validation is essential for international climate negotiations and domestic policy formulation centered in</w:t>
      </w:r>
      <w:r>
        <w:t xml:space="preserve"> </w:t>
      </w:r>
      <w:r>
        <w:rPr>
          <w:bCs/>
          <w:b/>
        </w:rPr>
        <w:t xml:space="preserve">Riyadh</w:t>
      </w:r>
      <w:r>
        <w:t xml:space="preserve">.</w:t>
      </w:r>
    </w:p>
    <w:bookmarkEnd w:id="26"/>
    <w:bookmarkEnd w:id="27"/>
    <w:bookmarkStart w:id="31" w:name="operational-framework-in-riyadh"/>
    <w:p>
      <w:pPr>
        <w:pStyle w:val="Heading2"/>
      </w:pPr>
      <w:r>
        <w:t xml:space="preserve">4. Operational Framework in Riyadh</w:t>
      </w:r>
    </w:p>
    <w:p>
      <w:pPr>
        <w:pStyle w:val="FirstParagraph"/>
      </w:pPr>
      <w:r>
        <w:rPr>
          <w:bCs/>
          <w:b/>
        </w:rPr>
        <w:t xml:space="preserve">Saudi Arabia, Riyadh</w:t>
      </w:r>
      <w:r>
        <w:t xml:space="preserve">, being an inland city, might seem an unlikely center for oceanographic operations; however, its status as the administrative and political heart of the Kingdom makes it the ideal location for coordination and data analysis centers. The project proposes the establishment of a "National Marine Science Center" in Riyadh.</w:t>
      </w:r>
    </w:p>
    <w:bookmarkStart w:id="28" w:name="centralized-data-hub"/>
    <w:p>
      <w:pPr>
        <w:pStyle w:val="Heading3"/>
      </w:pPr>
      <w:r>
        <w:t xml:space="preserve">4.1 Centralized Data Hub</w:t>
      </w:r>
    </w:p>
    <w:p>
      <w:pPr>
        <w:pStyle w:val="FirstParagraph"/>
      </w:pPr>
      <w:r>
        <w:t xml:space="preserve">The center will serve as the repository for all marine data collected from coastal regions. By centralizing this information in</w:t>
      </w:r>
      <w:r>
        <w:t xml:space="preserve"> </w:t>
      </w:r>
      <w:r>
        <w:rPr>
          <w:bCs/>
          <w:b/>
        </w:rPr>
        <w:t xml:space="preserve">Saudi Arabia, Riyadh</w:t>
      </w:r>
      <w:r>
        <w:t xml:space="preserve">, policymakers can access up-to-date scientific insights without needing to be physically present on the coast. This enhances decision-making efficiency and allows for rapid response to environmental crises such as oil spills or harmful algal blooms.</w:t>
      </w:r>
    </w:p>
    <w:bookmarkEnd w:id="28"/>
    <w:bookmarkStart w:id="29" w:name="inter-institutional-collaboration"/>
    <w:p>
      <w:pPr>
        <w:pStyle w:val="Heading3"/>
      </w:pPr>
      <w:r>
        <w:t xml:space="preserve">4.2 Inter-Institutional Collaboration</w:t>
      </w:r>
    </w:p>
    <w:p>
      <w:pPr>
        <w:pStyle w:val="FirstParagraph"/>
      </w:pPr>
      <w:r>
        <w:t xml:space="preserve">The project will foster collaboration between universities in Riyadh, such as King Saud University and the King Abdullah University of Science and Technology (KAUST) located nearby in Thuwal. The lead</w:t>
      </w:r>
      <w:r>
        <w:t xml:space="preserve"> </w:t>
      </w:r>
      <w:r>
        <w:rPr>
          <w:bCs/>
          <w:b/>
        </w:rPr>
        <w:t xml:space="preserve">Oceanographer</w:t>
      </w:r>
      <w:r>
        <w:t xml:space="preserve"> </w:t>
      </w:r>
      <w:r>
        <w:t xml:space="preserve">will facilitate joint research programs, ensuring that academic output directly informs national policy. This synergy between academia and government is a hallmark of successful innovation ecosystems.</w:t>
      </w:r>
    </w:p>
    <w:bookmarkEnd w:id="29"/>
    <w:bookmarkStart w:id="30" w:name="public-awareness-and-education"/>
    <w:p>
      <w:pPr>
        <w:pStyle w:val="Heading3"/>
      </w:pPr>
      <w:r>
        <w:t xml:space="preserve">4.3 Public Awareness and Education</w:t>
      </w:r>
    </w:p>
    <w:p>
      <w:pPr>
        <w:pStyle w:val="FirstParagraph"/>
      </w:pPr>
      <w:r>
        <w:t xml:space="preserve">Educating the populace about marine conservation is vital for long-term success. The project includes a public outreach component based in Riyadh, featuring exhibitions and educational programs that highlight the importance of oceans to the Kingdom's future. By engaging citizens in</w:t>
      </w:r>
      <w:r>
        <w:t xml:space="preserve"> </w:t>
      </w:r>
      <w:r>
        <w:rPr>
          <w:bCs/>
          <w:b/>
        </w:rPr>
        <w:t xml:space="preserve">Saudi Arabia, Riyadh</w:t>
      </w:r>
      <w:r>
        <w:t xml:space="preserve">, we build a societal foundation that values environmental stewardship.</w:t>
      </w:r>
    </w:p>
    <w:bookmarkEnd w:id="30"/>
    <w:bookmarkEnd w:id="31"/>
    <w:bookmarkStart w:id="32" w:name="challenges-and-mitigation-strategies"/>
    <w:p>
      <w:pPr>
        <w:pStyle w:val="Heading2"/>
      </w:pPr>
      <w:r>
        <w:t xml:space="preserve">5. Challenges and Mitigation Strategies</w:t>
      </w:r>
    </w:p>
    <w:p>
      <w:pPr>
        <w:pStyle w:val="FirstParagraph"/>
      </w:pPr>
      <w:r>
        <w:rPr>
          <w:bCs/>
          <w:b/>
        </w:rPr>
        <w:t xml:space="preserve">Challenge</w:t>
      </w:r>
    </w:p>
    <w:bookmarkEnd w:id="32"/>
    <w:p>
      <w:pPr>
        <w:pStyle w:val="BodyText"/>
      </w:pPr>
      <w:r>
        <w:rPr>
          <w:bCs/>
          <w:b/>
        </w:rPr>
        <w:t xml:space="preserve">Description</w:t>
      </w:r>
    </w:p>
    <w:p>
      <w:pPr>
        <w:pStyle w:val="BodyText"/>
      </w:pPr>
      <w:r>
        <w:rPr>
          <w:bCs/>
          <w:b/>
        </w:rPr>
        <w:t xml:space="preserve">Mitigation Strategy by Oceanographer</w:t>
      </w:r>
    </w:p>
    <w:p>
      <w:pPr>
        <w:pStyle w:val="BodyText"/>
      </w:pPr>
      <w:r>
        <w:t xml:space="preserve">Data Accessibility</w:t>
      </w:r>
    </w:p>
    <w:p>
      <w:pPr>
        <w:pStyle w:val="BodyText"/>
      </w:pPr>
      <w:r>
        <w:t xml:space="preserve">Limited historical data on Red Sea marine ecosystems.</w:t>
      </w:r>
    </w:p>
    <w:p>
      <w:pPr>
        <w:pStyle w:val="BodyText"/>
      </w:pPr>
      <w:r>
        <w:t xml:space="preserve">The lead Oceanographer will initiate long-term baseline monitoring programs to generate new datasets, utilizing remote sensing technology to fill gaps.</w:t>
      </w:r>
    </w:p>
    <w:p>
      <w:pPr>
        <w:pStyle w:val="BodyText"/>
      </w:pPr>
      <w:r>
        <w:t xml:space="preserve">Talent Retention</w:t>
      </w:r>
    </w:p>
    <w:p>
      <w:pPr>
        <w:pStyle w:val="BodyText"/>
      </w:pPr>
      <w:r>
        <w:t xml:space="preserve">B</w:t>
      </w:r>
      <w:r>
        <w:rPr>
          <w:iCs/>
          <w:i/>
        </w:rPr>
        <w:t xml:space="preserve">Specialized Marine Science Talent</w:t>
      </w:r>
    </w:p>
    <w:p>
      <w:pPr>
        <w:pStyle w:val="BodyText"/>
      </w:pPr>
      <w:r>
        <w:t xml:space="preserve">Finding qualified experts in Saudi Arabia, Riyadh.</w:t>
      </w:r>
    </w:p>
    <w:p>
      <w:pPr>
        <w:pStyle w:val="BodyText"/>
      </w:pPr>
      <w:r>
        <w:t xml:space="preserve">" / tr &gt; td &gt; "Develop competitive research grants and international exchange programs to attract top-tier Oceanographer professionals to work in Riyadh's new centers."</w:t>
      </w:r>
    </w:p>
    <w:p>
      <w:pPr>
        <w:pStyle w:val="BodyText"/>
      </w:pPr>
      <w:r>
        <w:t xml:space="preserve">Regulatory Alignment</w:t>
      </w:r>
    </w:p>
    <w:p>
      <w:pPr>
        <w:pStyle w:val="BodyText"/>
      </w:pPr>
      <w:r>
        <w:t xml:space="preserve">Lack of specific marine protection laws aligned with Vision 2030.</w:t>
      </w:r>
    </w:p>
    <w:p>
      <w:pPr>
        <w:pStyle w:val="BodyText"/>
      </w:pPr>
      <w:r>
        <w:t xml:space="preserve">" / tr &gt; td &gt; "The Oceanographer will work closely with legal teams to draft scientific guidelines that inform new legislation, ensuring science-based policy in Saudi Arabia."</w:t>
      </w:r>
    </w:p>
    <w:bookmarkStart w:id="33" w:name="X3e08611d4e656f9820afec54ef7a59604bf678b"/>
    <w:p>
      <w:pPr>
        <w:pStyle w:val="Heading2"/>
      </w:pPr>
      <w:r>
        <w:t xml:space="preserve">6. Financial Overview and Resource Allocation</w:t>
      </w:r>
    </w:p>
    <w:p>
      <w:pPr>
        <w:pStyle w:val="FirstParagraph"/>
      </w:pPr>
      <w:r>
        <w:t xml:space="preserve">The budget for this initiative prioritizes technological infrastructure and human capital. Significant funds are allocated to the acquisition of advanced sonar systems, laboratory equipment in Riyadh, and scholarships for local students pursuing marine biology degrees. The economic return on investment is expected through the development of sustainable tourism industries, enhanced fisheries productivity, and carbon credit revenues from blue carbon projects.</w:t>
      </w:r>
    </w:p>
    <w:bookmarkEnd w:id="33"/>
    <w:bookmarkStart w:id="34" w:name="conclusion"/>
    <w:p>
      <w:pPr>
        <w:pStyle w:val="Heading2"/>
      </w:pPr>
      <w:r>
        <w:t xml:space="preserve">7. Conclusion</w:t>
      </w:r>
    </w:p>
    <w:p>
      <w:pPr>
        <w:pStyle w:val="FirstParagraph"/>
      </w:pPr>
      <w:r>
        <w:t xml:space="preserve">This Project Report demonstrates that the integration of an expert</w:t>
      </w:r>
      <w:r>
        <w:t xml:space="preserve"> </w:t>
      </w:r>
      <w:r>
        <w:rPr>
          <w:bCs/>
          <w:b/>
        </w:rPr>
        <w:t xml:space="preserve">Oceanographer</w:t>
      </w:r>
      <w:r>
        <w:t xml:space="preserve"> </w:t>
      </w:r>
      <w:r>
        <w:t xml:space="preserve">into the strategic planning apparatus of Saudi Arabia is not merely beneficial but essential for sustainable development. By anchoring marine science operations in the administrative capital of</w:t>
      </w:r>
      <w:r>
        <w:t xml:space="preserve"> </w:t>
      </w:r>
      <w:r>
        <w:rPr>
          <w:bCs/>
          <w:b/>
        </w:rPr>
        <w:t xml:space="preserve">Saudi Arabia, Riyadh</w:t>
      </w:r>
      <w:r>
        <w:t xml:space="preserve">, we ensure that environmental considerations are embedded in every level of decision-making. The proposed framework supports Vision 2030 by balancing economic growth with ecological responsibility. It positions the Kingdom as a regional leader in marine science, leveraging its unique geographic position to contribute to global ocean health while securing local prosperity.</w:t>
      </w:r>
    </w:p>
    <w:p>
      <w:pPr>
        <w:pStyle w:val="BodyText"/>
      </w:pPr>
      <w:r>
        <w:t xml:space="preserve">We recommend immediate approval for the formation of the National Marine Science Center leadership team, headed by a senior</w:t>
      </w:r>
      <w:r>
        <w:t xml:space="preserve"> </w:t>
      </w:r>
      <w:r>
        <w:rPr>
          <w:bCs/>
          <w:b/>
        </w:rPr>
        <w:t xml:space="preserve">Oceanographer</w:t>
      </w:r>
      <w:r>
        <w:t xml:space="preserve">, with headquarters established in Riyadh. This step will mark a significant milestone in Saudi Arabia's journey toward a diversified, sustainable, and scientifically advanced future.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Initiative in Saudi Arabia, Riyadh</dc:title>
  <dc:creator/>
  <dc:language>en</dc:language>
  <cp:keywords/>
  <dcterms:created xsi:type="dcterms:W3CDTF">2026-07-29T10:29:45Z</dcterms:created>
  <dcterms:modified xsi:type="dcterms:W3CDTF">2026-07-29T10:29:45Z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