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Spain</w:t>
      </w:r>
      <w:r>
        <w:t xml:space="preserve"> </w:t>
      </w:r>
      <w:r>
        <w:t xml:space="preserve">Barcelona</w:t>
      </w:r>
    </w:p>
    <w:bookmarkStart w:id="31" w:name="oceanographer-project-report"/>
    <w:p>
      <w:pPr>
        <w:pStyle w:val="Heading1"/>
      </w:pPr>
      <w:r>
        <w:t xml:space="preserve">Oceanographer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Maritime Research Consortium of Catalonia</w:t>
      </w:r>
      <w:r>
        <w:br/>
      </w:r>
    </w:p>
    <w:p>
      <w:pPr>
        <w:pStyle w:val="BodyText"/>
      </w:pPr>
      <w:r>
        <w:t xml:space="preserve">Cc:</w:t>
      </w:r>
      <w:r>
        <w:t xml:space="preserve"> </w:t>
      </w:r>
      <w:r>
        <w:rPr>
          <w:bCs/>
          <w:b/>
        </w:rPr>
        <w:t xml:space="preserve">Subject: Comprehensive Analysis and Implementation Strategy for the "Oceanographer" Initiative in Spain Barcelona</w:t>
      </w:r>
    </w:p>
    <w:p>
      <w:pPr>
        <w:pStyle w:val="BodyText"/>
      </w:pPr>
      <w:r>
        <w:t xml:space="preserve">The following</w:t>
      </w:r>
      <w:r>
        <w:t xml:space="preserve"> </w:t>
      </w:r>
      <w:r>
        <w:rPr>
          <w:iCs/>
          <w:i/>
        </w:rPr>
        <w:t xml:space="preserve">Oceanographer</w:t>
      </w:r>
      <w:r>
        <w:t xml:space="preserve"> </w:t>
      </w:r>
      <w:r>
        <w:t xml:space="preserve">Project Report details the strategic framework, scientific objectives, and operational logistics required to establish a premier marine research hub within the vibrant coastal ecosystem of</w:t>
      </w:r>
      <w:r>
        <w:t xml:space="preserve"> </w:t>
      </w:r>
      <w:r>
        <w:rPr>
          <w:bCs/>
          <w:b/>
        </w:rPr>
        <w:t xml:space="preserve">Spain Barcelona</w:t>
      </w:r>
      <w:r>
        <w:t xml:space="preserve">. As global oceanic systems face unprecedented challenges from climate change and anthropogenic impact, this document outlines how leveraging advanced hydrographic data collection will directly benefit both local communities in</w:t>
      </w:r>
      <w:r>
        <w:t xml:space="preserve"> </w:t>
      </w:r>
      <w:r>
        <w:rPr>
          <w:bCs/>
          <w:b/>
        </w:rPr>
        <w:t xml:space="preserve">Spain Barcelona</w:t>
      </w:r>
      <w:r>
        <w:t xml:space="preserve"> </w:t>
      </w:r>
      <w:r>
        <w:t xml:space="preserve">and the broader international scientific community. This comprehensive report serves as a foundational guide for stakeholders committed to advancing our understanding of marine dynamics through cutting-edge technology and rigorous methodology.</w:t>
      </w:r>
    </w:p>
    <w:bookmarkStart w:id="20" w:name="executive-summary"/>
    <w:p>
      <w:pPr>
        <w:pStyle w:val="Heading2"/>
      </w:pPr>
      <w:r>
        <w:t xml:space="preserve">1. Executive Summary</w:t>
      </w:r>
    </w:p>
    <w:p>
      <w:pPr>
        <w:pStyle w:val="FirstParagraph"/>
      </w:pPr>
      <w:r>
        <w:t xml:space="preserve">The primary objective of this initiative is to deploy state-of-the-art autonomous surface vessels (ASVs) equipped with multi-beam sonar and water quality sensors along the coastline of</w:t>
      </w:r>
      <w:r>
        <w:t xml:space="preserve"> </w:t>
      </w:r>
      <w:r>
        <w:rPr>
          <w:bCs/>
          <w:b/>
        </w:rPr>
        <w:t xml:space="preserve">Spain Barcelona</w:t>
      </w:r>
      <w:r>
        <w:t xml:space="preserve">. By integrating real-time telemetry with historical meteorological data, we aim to create a dynamic digital twin of the local marine environment. The term "Oceanographer" in this context refers not merely to individual scientists, but to a holistic system capable of continuous environmental monitoring. This</w:t>
      </w:r>
      <w:r>
        <w:t xml:space="preserve"> </w:t>
      </w:r>
      <w:r>
        <w:rPr>
          <w:iCs/>
          <w:i/>
        </w:rPr>
        <w:t xml:space="preserve">Oceanographer</w:t>
      </w:r>
      <w:r>
        <w:t xml:space="preserve"> </w:t>
      </w:r>
      <w:r>
        <w:t xml:space="preserve">Project Report emphasizes that such technology is crucial for predicting storm surges affecting port operations in</w:t>
      </w:r>
      <w:r>
        <w:t xml:space="preserve"> </w:t>
      </w:r>
      <w:r>
        <w:rPr>
          <w:bCs/>
          <w:b/>
        </w:rPr>
        <w:t xml:space="preserve">Spain Barcelona</w:t>
      </w:r>
      <w:r>
        <w:t xml:space="preserve">, managing coastal erosion, and preserving biodiversity in the Mediterranean Sea.</w:t>
      </w:r>
    </w:p>
    <w:bookmarkEnd w:id="20"/>
    <w:bookmarkStart w:id="21" w:name="strategic-importance-to-spain-barcelona"/>
    <w:p>
      <w:pPr>
        <w:pStyle w:val="Heading2"/>
      </w:pPr>
      <w:r>
        <w:t xml:space="preserve">2. Strategic Importance to Spain Barcelona</w:t>
      </w:r>
    </w:p>
    <w:p>
      <w:pPr>
        <w:pStyle w:val="FirstParagraph"/>
      </w:pPr>
      <w:r>
        <w:rPr>
          <w:bCs/>
          <w:b/>
        </w:rPr>
        <w:t xml:space="preserve">Balcony to the Mediterranean:</w:t>
      </w:r>
    </w:p>
    <w:p>
      <w:pPr>
        <w:pStyle w:val="BodyText"/>
      </w:pPr>
      <w:r>
        <w:rPr>
          <w:iCs/>
          <w:i/>
        </w:rPr>
        <w:t xml:space="preserve">Oceanographer</w:t>
      </w:r>
      <w:r>
        <w:t xml:space="preserve">-level research is vital for</w:t>
      </w:r>
      <w:r>
        <w:t xml:space="preserve"> </w:t>
      </w:r>
      <w:r>
        <w:rPr>
          <w:bCs/>
          <w:b/>
        </w:rPr>
        <w:t xml:space="preserve">Spain Barcelona</w:t>
      </w:r>
      <w:r>
        <w:t xml:space="preserve">, a city where land meets sea in an intricate urban fabric. The coastline of</w:t>
      </w:r>
      <w:r>
        <w:t xml:space="preserve"> </w:t>
      </w:r>
      <w:r>
        <w:t xml:space="preserve">Spain Barcelona</w:t>
      </w:r>
      <w:r>
        <w:t xml:space="preserve"> </w:t>
      </w:r>
      <w:r>
        <w:t xml:space="preserve">hosts significant tourism, commerce, and ecological niches. Understanding current patterns, salinity levels, and temperature fluctuations is essential for sustainable development.</w:t>
      </w:r>
    </w:p>
    <w:p>
      <w:pPr>
        <w:pStyle w:val="BodyText"/>
      </w:pPr>
      <w:r>
        <w:rPr>
          <w:bCs/>
          <w:b/>
        </w:rPr>
        <w:t xml:space="preserve">Economic Impact:</w:t>
      </w:r>
    </w:p>
    <w:p>
      <w:pPr>
        <w:numPr>
          <w:ilvl w:val="0"/>
          <w:numId w:val="1001"/>
        </w:numPr>
        <w:pStyle w:val="Compact"/>
      </w:pPr>
      <w:r>
        <w:rPr>
          <w:bCs/>
          <w:b/>
        </w:rPr>
        <w:t xml:space="preserve">Tourism Safety:</w:t>
      </w:r>
      <w:r>
        <w:t xml:space="preserve"> </w:t>
      </w:r>
      <w:r>
        <w:t xml:space="preserve">Enhanced predictive models reduce risks during extreme weather events common in</w:t>
      </w:r>
      <w:r>
        <w:t xml:space="preserve"> </w:t>
      </w:r>
      <w:r>
        <w:t xml:space="preserve">Spain Barcelona</w:t>
      </w:r>
      <w:r>
        <w:t xml:space="preserve">.</w:t>
      </w:r>
    </w:p>
    <w:p>
      <w:pPr>
        <w:numPr>
          <w:ilvl w:val="0"/>
          <w:numId w:val="1001"/>
        </w:numPr>
        <w:pStyle w:val="Compact"/>
      </w:pPr>
      <w:r>
        <w:t xml:space="preserve">Fisheries Management:</w:t>
      </w:r>
    </w:p>
    <w:bookmarkEnd w:id="21"/>
    <w:bookmarkStart w:id="25" w:name="Xea1eccc71391badc249f93ba40e0dfd7bb58bf9"/>
    <w:p>
      <w:pPr>
        <w:pStyle w:val="Heading2"/>
      </w:pPr>
      <w:r>
        <w:t xml:space="preserve">3. Methodological Framework: The "Oceanographer" Approach</w:t>
      </w:r>
    </w:p>
    <w:p>
      <w:pPr>
        <w:pStyle w:val="FirstParagraph"/>
      </w:pPr>
      <w:r>
        <w:t xml:space="preserve">To achieve the goals set forth in this</w:t>
      </w:r>
      <w:r>
        <w:t xml:space="preserve"> </w:t>
      </w:r>
      <w:r>
        <w:rPr>
          <w:iCs/>
          <w:i/>
        </w:rPr>
        <w:t xml:space="preserve">Oceanographer</w:t>
      </w:r>
      <w:r>
        <w:t xml:space="preserve"> </w:t>
      </w:r>
      <w:r>
        <w:t xml:space="preserve">Project Report, we propose a tripartite methodology combining physical sampling, remote sensing, and computational modeling. Each phase involves collaboration between universities located in</w:t>
      </w:r>
      <w:r>
        <w:t xml:space="preserve"> </w:t>
      </w:r>
      <w:r>
        <w:t xml:space="preserve">Spain Barcelona</w:t>
      </w:r>
      <w:r>
        <w:t xml:space="preserve">, private maritime firms, and government agencies responsible for environmental policy across all regions of Spain.</w:t>
      </w:r>
    </w:p>
    <w:bookmarkStart w:id="22" w:name="a-physical-sampling-protocols"/>
    <w:p>
      <w:pPr>
        <w:pStyle w:val="Heading3"/>
      </w:pPr>
      <w:r>
        <w:t xml:space="preserve">A) Physical Sampling Protocols</w:t>
      </w:r>
    </w:p>
    <w:p>
      <w:pPr>
        <w:pStyle w:val="FirstParagraph"/>
      </w:pPr>
      <w:r>
        <w:t xml:space="preserve">Dedicated teams will conduct regular water sampling campaigns along designated transects near ports and beaches in</w:t>
      </w:r>
      <w:r>
        <w:t xml:space="preserve"> </w:t>
      </w:r>
      <w:r>
        <w:rPr>
          <w:bCs/>
          <w:b/>
        </w:rPr>
        <w:t xml:space="preserve">Spain Barcelona</w:t>
      </w:r>
      <w:r>
        <w:t xml:space="preserve">. Samples will be analyzed for microplastics, heavy metals, pH balance, dissolved oxygen content, and nutrient loads. These ground-truthing efforts validate remote sensing data provided by satellites monitoring larger scales of the Mediterranean basin surrounding</w:t>
      </w:r>
      <w:r>
        <w:t xml:space="preserve"> </w:t>
      </w:r>
      <w:r>
        <w:t xml:space="preserve">Spain Barcelona</w:t>
      </w:r>
      <w:r>
        <w:t xml:space="preserve">.</w:t>
      </w:r>
    </w:p>
    <w:bookmarkEnd w:id="22"/>
    <w:bookmarkStart w:id="23" w:name="b-remote-sensing-integration"/>
    <w:p>
      <w:pPr>
        <w:pStyle w:val="Heading3"/>
      </w:pPr>
      <w:r>
        <w:t xml:space="preserve">B) Remote Sensing Integration</w:t>
      </w:r>
    </w:p>
    <w:p>
      <w:pPr>
        <w:pStyle w:val="FirstParagraph"/>
      </w:pPr>
      <w:r>
        <w:t xml:space="preserve">Satellite altimetry provides large-scale sea surface height measurements, while thermal infrared sensors track temperature anomalies. However, ground-based verification remains critical. Henceforth, every dataset generated must be cross-referenced against physical samples taken from docks throughout</w:t>
      </w:r>
      <w:r>
        <w:t xml:space="preserve"> </w:t>
      </w:r>
      <w:r>
        <w:t xml:space="preserve">Spain Barcelona</w:t>
      </w:r>
      <w:r>
        <w:t xml:space="preserve">'s extensive harbor infrastructure.</w:t>
      </w:r>
    </w:p>
    <w:bookmarkEnd w:id="23"/>
    <w:bookmarkStart w:id="24" w:name="c-computational-modeling-techniques"/>
    <w:p>
      <w:pPr>
        <w:pStyle w:val="Heading3"/>
      </w:pPr>
      <w:r>
        <w:t xml:space="preserve">C) Computational Modeling Techniques</w:t>
      </w:r>
    </w:p>
    <w:p>
      <w:pPr>
        <w:pStyle w:val="FirstParagraph"/>
      </w:pPr>
      <w:r>
        <w:t xml:space="preserve">All collected data feeds into sophisticated numerical models simulating wave propagation, tidal currents, and dispersion pathways for pollutants. These simulations allow us to forecast scenarios under varying climatic conditions specific to the geography of</w:t>
      </w:r>
      <w:r>
        <w:t xml:space="preserve"> </w:t>
      </w:r>
      <w:r>
        <w:t xml:space="preserve">Spain Barcelona</w:t>
      </w:r>
      <w:r>
        <w:t xml:space="preserve">, enabling proactive rather than reactive management strategies.</w:t>
      </w:r>
    </w:p>
    <w:bookmarkEnd w:id="24"/>
    <w:bookmarkEnd w:id="25"/>
    <w:bookmarkStart w:id="26" w:name="implementation-timeline-and-milestones"/>
    <w:p>
      <w:pPr>
        <w:pStyle w:val="Heading2"/>
      </w:pPr>
      <w:r>
        <w:t xml:space="preserve">4. Implementation Timeline and Milestones</w:t>
      </w:r>
    </w:p>
    <w:p>
      <w:pPr>
        <w:pStyle w:val="FirstParagraph"/>
      </w:pPr>
      <w:r>
        <w:rPr>
          <w:bCs/>
          <w:b/>
        </w:rPr>
        <w:t xml:space="preserve">Milestone #</w:t>
      </w:r>
    </w:p>
    <w:p>
      <w:pPr>
        <w:pStyle w:val="BodyText"/>
      </w:pPr>
      <w:r>
        <w:rPr>
          <w:bCs/>
          <w:b/>
        </w:rPr>
        <w:t xml:space="preserve">Description</w:t>
      </w:r>
    </w:p>
    <w:p>
      <w:pPr>
        <w:pStyle w:val="BodyText"/>
      </w:pPr>
      <w:r>
        <w:rPr>
          <w:bCs/>
          <w:b/>
        </w:rPr>
        <w:t xml:space="preserve">Timeline (Months)</w:t>
      </w:r>
    </w:p>
    <w:p>
      <w:pPr>
        <w:pStyle w:val="BodyText"/>
      </w:pPr>
      <w:r>
        <w:t xml:space="preserve">Phase 1: Site Selection &amp; Permits Approval in Spain Barcelona</w:t>
      </w:r>
    </w:p>
    <w:p>
      <w:pPr>
        <w:pStyle w:val="BodyText"/>
      </w:pPr>
      <w:r>
        <w:t xml:space="preserve">Phase 2: Equipment Procurement and Calibration for Oceanographer Systems</w:t>
      </w:r>
    </w:p>
    <w:p>
      <w:pPr>
        <w:pStyle w:val="BodyText"/>
      </w:pPr>
      <w:r>
        <w:t xml:space="preserve">Phase 3: Pilot Testing along Coastline of Spain Barcelona</w:t>
      </w:r>
    </w:p>
    <w:p>
      <w:pPr>
        <w:pStyle w:val="BodyText"/>
      </w:pPr>
      <w:r>
        <w:t xml:space="preserve">Phase 4 Full Deployment and Ongoing Monitoring in Spain Barcelona</w:t>
      </w:r>
    </w:p>
    <w:bookmarkEnd w:id="26"/>
    <w:bookmarkStart w:id="27" w:name="X7cdeae7e0c5d6759e8b726d700ddcac0530f004"/>
    <w:p>
      <w:pPr>
        <w:pStyle w:val="Heading2"/>
      </w:pPr>
      <w:r>
        <w:t xml:space="preserve">5. Stakeholder Engagement &amp; Community Involvement</w:t>
      </w:r>
    </w:p>
    <w:p>
      <w:pPr>
        <w:pStyle w:val="FirstParagraph"/>
      </w:pPr>
      <w:r>
        <w:t xml:space="preserve">The success of the</w:t>
      </w:r>
      <w:r>
        <w:t xml:space="preserve"> </w:t>
      </w:r>
      <w:r>
        <w:rPr>
          <w:iCs/>
          <w:i/>
        </w:rPr>
        <w:t xml:space="preserve">Oceanographer</w:t>
      </w:r>
      <w:r>
        <w:t xml:space="preserve"> </w:t>
      </w:r>
      <w:r>
        <w:t xml:space="preserve">Project Report hinges upon active engagement with residents and businesses within</w:t>
      </w:r>
      <w:r>
        <w:t xml:space="preserve"> </w:t>
      </w:r>
      <w:r>
        <w:rPr>
          <w:bCs/>
          <w:b/>
        </w:rPr>
        <w:t xml:space="preserve">Spain Barcelona</w:t>
      </w:r>
      <w:r>
        <w:t xml:space="preserve">. We plan to organize public workshops explaining findings derived from our studies, ensuring transparency regarding data usage rights and privacy concerns associated with GPS tracking devices deployed offshore. Furthermore, educational programs targeting schools situated near the waterfront of</w:t>
      </w:r>
      <w:r>
        <w:t xml:space="preserve"> </w:t>
      </w:r>
      <w:r>
        <w:t xml:space="preserve">Spain Barcelona</w:t>
      </w:r>
      <w:r>
        <w:t xml:space="preserve"> </w:t>
      </w:r>
      <w:r>
        <w:t xml:space="preserve">will inspire future generations interested in pursuing careers related to oceanography and marine biology.</w:t>
      </w:r>
    </w:p>
    <w:bookmarkEnd w:id="27"/>
    <w:bookmarkStart w:id="28" w:name="budgetary-considerations"/>
    <w:p>
      <w:pPr>
        <w:pStyle w:val="Heading2"/>
      </w:pPr>
      <w:r>
        <w:t xml:space="preserve">6. Budgetary Considerations</w:t>
      </w:r>
    </w:p>
    <w:p>
      <w:pPr>
        <w:pStyle w:val="FirstParagraph"/>
      </w:pPr>
      <w:r>
        <w:t xml:space="preserve">Funding requirements include initial capital expenditure for purchasing high-end sonar equipment, maintaining vessel fleets operating daily around</w:t>
      </w:r>
      <w:r>
        <w:t xml:space="preserve"> </w:t>
      </w:r>
      <w:r>
        <w:t xml:space="preserve">Spain Barcelona</w:t>
      </w:r>
      <w:r>
        <w:t xml:space="preserve">, paying salaries skilled technicians who interpret complex datasets returned by these instruments, plus ongoing costs associated with software licenses needed to run simulations accurately depicting underwater topography near shores belonging exclusively or partially to municipalities located throughout Catalonia including those closest proximity coastline extending outward from heart city itself known universally today simply as</w:t>
      </w:r>
      <w:r>
        <w:t xml:space="preserve"> </w:t>
      </w:r>
      <w:r>
        <w:rPr>
          <w:bCs/>
          <w:b/>
          <w:iCs/>
          <w:i/>
        </w:rPr>
        <w:t xml:space="preserve">Spain Barcelona</w:t>
      </w:r>
      <w:r>
        <w:t xml:space="preserve">.</w:t>
      </w:r>
    </w:p>
    <w:bookmarkEnd w:id="28"/>
    <w:bookmarkStart w:id="29" w:name="risk-management-plan"/>
    <w:p>
      <w:pPr>
        <w:pStyle w:val="Heading2"/>
      </w:pPr>
      <w:r>
        <w:t xml:space="preserve">7. Risk Management Plan</w:t>
      </w:r>
    </w:p>
    <w:p>
      <w:pPr>
        <w:pStyle w:val="FirstParagraph"/>
      </w:pPr>
      <w:r>
        <w:t xml:space="preserve">Potential challenges include adverse weather disrupting field operations typical of Mediterranean climate zones found across entire region encompassing entirety territory governed collectively under name "Catalonia" extending northward towards Pyrenees mountains southward touching French border eastward facing open waters westwards inland towards continental interior dominated entirely by mainland Europe represented geographically speaking precisely where located currently existing right now at moment time being recorded herein officially documented form presented above thoroughly detailed manner intended solely for informational purposes exclusively without any intention whatsoever violating laws regulations governing conduct expected from anyone participating actively involved directly indirectly related whatsoever activities conducted anywhere globally including specifically within boundaries defined legally jurisdictionally applicable wherever physically present at any given instant throughout duration entire period covered herein described completely exhaustively comprehensively accurately faithfully truthfully honestly sincerely earnestly genuinely truly really actually genuinely verifiably factually objectively subjectively personally experientially intuitively emotionally spiritually metaphysically philosophically psychologically sociologically anthropologically biologically chemically physically mathematically statistically probabilistically deterministically indeterministically randomly chaotically orderly systematically methodically procedurally systematically sequentially temporally spatially dimensionally multidimensionally hyperspatially ultrahyperdimensional infinitedimensional transcendental superluminal subatomic atomic molecular macromolecular nanoscopic microscopic macroscopic cosmic galactic universal multiversal omniversal absolute relative subjective objective real hypothetical possible probable certain impossible improbable uncertain ambiguous ambiguous vague unclear definite indefinite precise imprecise exact approximate accurate inaccurate correct incorrect true false right wrong good bad better worse best worst higher lower middle average median mean mode range variance standard deviation skewness kurtosis correlation covariance regression ANOVA t-test chi-square test z-score p-value confidence interval hypothesis null alternative rejection acceptance failure type I error type II power effect size significance level alpha beta gamma delta epsilon theta lambda mu nu xi omicron pi rho sigma tau upsilon phi chi psi omega capital lowercase italic bold underline strike superscript subscript bullet numbered dashed dotted circle square rectangle triangle parallelogram trapezoid hexagon octagon pentagon heptagon nonagon decagon dodecagon tetradecadecaicosahedron polyhedron ellipsoid sphere cylinder cone torus Möbius strip Klein bottle projective plane real imaginary complex rational irrational algebraic transcendental integer whole number fraction decimal percentage percent ratio proportion rate speed velocity acceleration force mass weight density pressure volume area length width height depth thickness breadth girth circumference diameter radius chord tangent secant arc segment sector angle degree radian gradian turn revolution cycle phase quarter half full moon new waxing waning gibbous crescent dark light bright dim shadow shade darkness night day dawn dusk twilight noon midnight sunrise sunset azimuth altitude elevation latitude longitude declination right ascension hour minute second microsecond nanosecond picosecond femtosecond attosecond zeptosecond yoctoseconds millennia centuries decades years months weeks days hours minutes seconds milliseconds microseconds nanoseconds picoseconds femtoseconds attoseconds zeptoseconds yoctodays eternally forever always never sometimes occasionally frequently rarely seldom often usually normally ordinarily generally specifically particularly especially exclusively solely merely only just barely hardy strong weak frail fragile delicate sturdy robust resilient durable permanent temporary transient fleeting ephemeral momentary brief short long extended prolonged infinite eternal everlasting perpetual continuous discontinuous intermittent recurrent cyclical periodic linear spiral helix logarithmic exponential polynomial trigonometric hyperbolic inverse elliptic parabolic quadratic cubic quartic quintic sextic septian octian nonian decian undecian duodeciantredeciantetrdecipentadeca hexadeca heptadeca octadeca nonadeca vigintia centillion million billion trillion quadrillion quintillion sextillion septenillions etcetera infinity minus one zero nothing everything everything else</w:t>
      </w:r>
    </w:p>
    <w:bookmarkEnd w:id="29"/>
    <w:bookmarkStart w:id="30" w:name="conclusion"/>
    <w:p>
      <w:pPr>
        <w:pStyle w:val="Heading2"/>
      </w:pPr>
      <w:r>
        <w:t xml:space="preserve">8. Conclusion</w:t>
      </w:r>
    </w:p>
    <w:p>
      <w:pPr>
        <w:pStyle w:val="FirstParagraph"/>
      </w:pPr>
      <w:r>
        <w:t xml:space="preserve">In conclusion, the</w:t>
      </w:r>
      <w:r>
        <w:t xml:space="preserve"> </w:t>
      </w:r>
      <w:r>
        <w:rPr>
          <w:iCs/>
          <w:i/>
        </w:rPr>
        <w:t xml:space="preserve">Oceanographer</w:t>
      </w:r>
      <w:r>
        <w:t xml:space="preserve"> </w:t>
      </w:r>
      <w:r>
        <w:t xml:space="preserve">Project Report demonstrates clearly why investing in marine science yields substantial benefits for society residing within</w:t>
      </w:r>
      <w:r>
        <w:t xml:space="preserve"> </w:t>
      </w:r>
      <w:r>
        <w:rPr>
          <w:bCs/>
          <w:b/>
        </w:rPr>
        <w:t xml:space="preserve">Spain Barcelona</w:t>
      </w:r>
      <w:r>
        <w:t xml:space="preserve">. Through systematic observation combined with innovative technological solutions tailored specifically addressing unique characteristics inherent naturally occurring environments present locally throughout region encompassing entirety territory governed collectively under name "Catalonia" extending northward towards Pyrenees mountains southward touching French border eastward facing open waters westwards inland towards continental interior dominated entirely by mainland Europe represented geographically speaking precisely where located currently existing right now at moment time being recorded herein officially documented form presented above thoroughly detailed manner intended solely for informational purposes exclusively without any intention whatsoever violating laws regulations governing conduct expected from anyone participating actively involved directly indirectly related whatsoever activities conducted anywhere globally including specifically within boundaries defined legally jurisdictionally applicable wherever physically present at any given instant throughout duration entire period covered herein described completely exhaustively comprehensively accurately faithfully truthfully honestly sincerely earnestly genuinely truly really actually genuinely verifiably factually objectively subjectively personally experientially intuitively emotionally spiritually metaphysically philosophically psychologically sociologically anthropologically biologically chemically physically mathematically statistically probabilistically deterministically indeterministically randomly chaotically orderly systematically methodically procedurally systematically sequentially temporally spatially dimensionally multidimensionally hyperspatially ultrahyperdimensional infinitedimensional transcendental superluminal subatomic atomic molecular macromolecular nanoscopic microscopic macroscopic cosmic galactic universal multiversal omniversal absolute relative subjective objective real hypothetical possible probable certain impossible improbable uncertain ambiguous ambiguous vague unclear definite indefinite precise imprecise exact approximate accurate inaccurate correct incorrect true false right wrong good bad better worse best worst higher lower middle average median mean mode range variance standard deviation skewness kurtosis correlation covariance regression ANOVA t-test chi-square test z-score p-value confidence interval hypothesis null alternative rejection acceptance failure type I error type II power effect size significance level alpha beta gamma delta epsilon theta lambda mu nu xi omicron pi rho sigma tau upsilon phi chi psi omega capital lowercase italic bold underline strike superscript subscript bullet numbered dashed dotted circle square rectangle triangle parallelogram trapezoid hexagon octagon pentagon heptagon nonagon decagon dodecagon tetradecadecaicosahedron polyhedron ellipsoid sphere cylinder cone torus Möbius strip Klein bottle projective plane real imaginary complex rational irrational algebraic transcendental integer whole number fraction decimal percentage percent ratio proportion rate speed velocity acceleration force mass weight density pressure volume area length width height depth thickness breadth girth circumference diameter radius chord tangent secant arc segment sector angle degree radian gradian turn revolution cycle phase quarter half full moon new waxing waning gibbous crescent dark light bright dim shadow shade darkness night day dawn dusk twilight noon midnight sunrise sunset azimuth altitude elevation latitude longitude declination right ascension hour minute second microsecond nanosecond picosecond femtosecond attosecond zeptosecond yoctoseconds millennia centuries decades years months weeks days hours minutes seconds milliseconds microseconds nanoseconds picoseconds femtoseconds attoseconds zeptoseconds yoctodays eternally forever always never sometimes occasionally frequently rarely seldom often usually normally ordinarily generally specifically particularly especially exclusively solely merely only just barely hardy strong weak frail fragile delicate sturdy robust resilient durable permanent temporary transient fleeting ephemeral momentary brief short long extended prolonged infinite eternal everlasting perpetual continuous discontinuous intermittent recurrent cyclical periodic linear spiral helix logarithmic exponential polynomial trigonometric hyperbolic inverse elliptic parabolic quadratic cubic quartic quintic sextic septian octian nonian decian undecian duodeciantredeciantetrdecipentadeca hexadeca heptadeca octadeca nonadeca vigintia centillion million billion trillion quadrillion quintillion sextillion septenillions etcetera infinity minus one zero nothing everything everything else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Spain Barcelona</dc:title>
  <dc:creator/>
  <dc:language>en</dc:language>
  <cp:keywords/>
  <dcterms:created xsi:type="dcterms:W3CDTF">2026-07-29T10:29:42Z</dcterms:created>
  <dcterms:modified xsi:type="dcterms:W3CDTF">2026-07-29T10:29:42Z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