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1b1619f635dc9949372936a6aeb69215c51fcab"/>
    <w:p>
      <w:pPr>
        <w:pStyle w:val="Heading1"/>
      </w:pPr>
      <w:r>
        <w:t xml:space="preserve">Project Report: Expansion and Integration of Ophthalmologist Services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Kinshasa Municipal Council, International Health Partners</w:t>
      </w:r>
      <w:r>
        <w:br/>
      </w:r>
      <w:r>
        <w:rPr>
          <w:bCs/>
          <w:b/>
        </w:rPr>
        <w:t xml:space="preserve">From:</w:t>
      </w:r>
      <w:r>
        <w:t xml:space="preserve"> </w:t>
      </w:r>
      <w:r>
        <w:t xml:space="preserve">Project Management Office for Vision Care in DRC</w:t>
      </w:r>
      <w:r>
        <w:br/>
      </w:r>
      <w:r>
        <w:br/>
      </w:r>
    </w:p>
    <w:p>
      <w:pPr>
        <w:pStyle w:val="BodyText"/>
      </w:pPr>
      <w:r>
        <w:t xml:space="preserve">This</w:t>
      </w:r>
      <w:r>
        <w:t xml:space="preserve"> </w:t>
      </w:r>
      <w:hyperlink w:anchor="Xa39a3ee5e6b4b0d3255bfef95601890afd80709">
        <w:r>
          <w:rPr>
            <w:rStyle w:val="Hyperlink"/>
            <w:bCs/>
            <w:b/>
          </w:rPr>
          <w:t xml:space="preserve">Ophthalmologist</w:t>
        </w:r>
      </w:hyperlink>
      <w:r>
        <w:t xml:space="preserve"> </w:t>
      </w:r>
      <w:r>
        <w:t xml:space="preserve">initiative represents a critical intervention aimed at addressing the growing burden of preventable blindness and visual impairment within the Democratic Republic of Congo (DRC), with a specific geographic focus on Kinshasa. As one of Africa’s most populous megacities, Kinshasa faces unique healthcare challenges that require targeted medical interventions. This report outlines the strategic framework for deploying specialized</w:t>
      </w:r>
      <w:r>
        <w:t xml:space="preserve"> </w:t>
      </w:r>
      <w:hyperlink w:anchor="Xa39a3ee5e6b4b0d3255bfef95601890afd80709">
        <w:r>
          <w:rPr>
            <w:rStyle w:val="Hyperlink"/>
            <w:bCs/>
            <w:b/>
          </w:rPr>
          <w:t xml:space="preserve">Ophthalmologist</w:t>
        </w:r>
      </w:hyperlink>
      <w:r>
        <w:t xml:space="preserve"> </w:t>
      </w:r>
      <w:r>
        <w:t xml:space="preserve">care, the current epidemiological landscape in DR Congo Kinshasa, implementation strategies, and projected outcomes.</w:t>
      </w:r>
    </w:p>
    <w:bookmarkStart w:id="20" w:name="introduction-and-contextual-background"/>
    <w:p>
      <w:pPr>
        <w:pStyle w:val="Heading2"/>
      </w:pPr>
      <w:r>
        <w:t xml:space="preserve">1. Introduction and Contextual Background</w:t>
      </w:r>
    </w:p>
    <w:p>
      <w:pPr>
        <w:pStyle w:val="FirstParagraph"/>
      </w:pPr>
      <w:r>
        <w:t xml:space="preserve">The Democratic Republic of Congo is currently undergoing a significant epidemiological transition. While infectious diseases remain prevalent, non-communicable diseases (NCDs) such as glaucoma, cataracts, and diabetic retinopathy are rising rapidly due to urbanization, aging populations, and lifestyle changes. In the capital city of Kinshasa, the density of the population exacerbates these issues. The healthcare infrastructure in DR Congo Kinshasa has historically been strained by limited resources and a shortage of specialized medical personnel.</w:t>
      </w:r>
    </w:p>
    <w:p>
      <w:pPr>
        <w:pStyle w:val="BodyText"/>
      </w:pPr>
      <w:r>
        <w:t xml:space="preserve">The primary objective of this project is to establish a sustainable network where board-certified</w:t>
      </w:r>
      <w:r>
        <w:t xml:space="preserve"> </w:t>
      </w:r>
      <w:hyperlink w:anchor="Xa39a3ee5e6b4b0d3255bfef95601890afd80709">
        <w:r>
          <w:rPr>
            <w:rStyle w:val="Hyperlink"/>
            <w:bCs/>
            <w:b/>
          </w:rPr>
          <w:t xml:space="preserve">Ophthalmologist</w:t>
        </w:r>
      </w:hyperlink>
      <w:r>
        <w:t xml:space="preserve"> </w:t>
      </w:r>
      <w:r>
        <w:t xml:space="preserve">professionals can provide high-quality eye care. By focusing on Kinshasa as the initial pilot zone, we aim to create a replicable model that can later be expanded to other provinces in DR Congo. The project recognizes that vision is fundamental to economic productivity and social inclusion; therefore, restoring sight is not merely a medical necessity but an economic imperative for DR Congo Kinshasa.</w:t>
      </w:r>
    </w:p>
    <w:bookmarkEnd w:id="20"/>
    <w:bookmarkStart w:id="21" w:name="X2dee82c37d7dc45cc3c50f3ce3804ec14c54b6d"/>
    <w:p>
      <w:pPr>
        <w:pStyle w:val="Heading2"/>
      </w:pPr>
      <w:r>
        <w:t xml:space="preserve">2. Problem Statement: The Burden of Eye Disease in Kinshasa</w:t>
      </w:r>
    </w:p>
    <w:p>
      <w:pPr>
        <w:pStyle w:val="FirstParagraph"/>
      </w:pPr>
      <w:r>
        <w:t xml:space="preserve">Current data indicates that millions of citizens in DR Congo Kinshasa suffer from avoidable vision loss. Cataracts remain the leading cause of blindness, yet many patients lack access to surgical procedures due to high costs and limited operating theater availability. Furthermore, diabetic retinopathy is becoming an increasingly common diagnosis in urban centers like Kinshasa, driven by higher rates of diabetes and hypertension.</w:t>
      </w:r>
    </w:p>
    <w:p>
      <w:pPr>
        <w:pStyle w:val="BodyText"/>
      </w:pPr>
      <w:r>
        <w:t xml:space="preserve">There is a severe shortage of qualified specialists. In DR Congo Kinshasa, the ratio of</w:t>
      </w:r>
      <w:r>
        <w:t xml:space="preserve"> </w:t>
      </w:r>
      <w:hyperlink w:anchor="Xa39a3ee5e6b4b0d3255bfef95601890afd80709">
        <w:r>
          <w:rPr>
            <w:rStyle w:val="Hyperlink"/>
            <w:bCs/>
            <w:b/>
          </w:rPr>
          <w:t xml:space="preserve">Ophthalmologist</w:t>
        </w:r>
      </w:hyperlink>
      <w:r>
        <w:t xml:space="preserve"> </w:t>
      </w:r>
      <w:r>
        <w:t xml:space="preserve">practitioners to patients is significantly lower than the World Health Organization’s recommended standards. Most available care is concentrated in private clinics in affluent neighborhoods, leaving the majority of the urban poor and peri-urban populations without adequate access. This disparity creates a critical gap in public health coverage.</w:t>
      </w:r>
    </w:p>
    <w:bookmarkEnd w:id="21"/>
    <w:bookmarkStart w:id="22" w:name="project-objectives"/>
    <w:p>
      <w:pPr>
        <w:pStyle w:val="Heading2"/>
      </w:pPr>
      <w:r>
        <w:t xml:space="preserve">3. Project Objectives</w:t>
      </w:r>
    </w:p>
    <w:p>
      <w:pPr>
        <w:numPr>
          <w:ilvl w:val="0"/>
          <w:numId w:val="1001"/>
        </w:numPr>
        <w:pStyle w:val="Compact"/>
      </w:pPr>
      <w:r>
        <w:rPr>
          <w:bCs/>
          <w:b/>
        </w:rPr>
        <w:t xml:space="preserve">Access Enhancement:</w:t>
      </w:r>
      <w:r>
        <w:t xml:space="preserve"> </w:t>
      </w:r>
      <w:r>
        <w:t xml:space="preserve">To increase the availability of specialized eye care services for at least 50,000 residents in DR Congo Kinshasa within the first two years of operation.</w:t>
      </w:r>
    </w:p>
    <w:p>
      <w:pPr>
        <w:numPr>
          <w:ilvl w:val="0"/>
          <w:numId w:val="1001"/>
        </w:numPr>
        <w:pStyle w:val="Compact"/>
      </w:pPr>
      <w:r>
        <w:rPr>
          <w:bCs/>
          <w:b/>
        </w:rPr>
        <w:t xml:space="preserve">Capacity Building:</w:t>
      </w:r>
      <w:r>
        <w:t xml:space="preserve"> </w:t>
      </w:r>
      <w:r>
        <w:t xml:space="preserve">To train and deploy a team of dedicated</w:t>
      </w:r>
      <w:r>
        <w:t xml:space="preserve"> </w:t>
      </w:r>
      <w:hyperlink w:anchor="Xa39a3ee5e6b4b0d3255bfef95601890afd80709">
        <w:r>
          <w:rPr>
            <w:rStyle w:val="Hyperlink"/>
            <w:bCs/>
            <w:b/>
          </w:rPr>
          <w:t xml:space="preserve">Ophthalmologist</w:t>
        </w:r>
      </w:hyperlink>
      <w:r>
        <w:t xml:space="preserve"> </w:t>
      </w:r>
      <w:r>
        <w:t xml:space="preserve">staff, including both senior specialists and resident doctors, ensuring continuity of care.</w:t>
      </w:r>
    </w:p>
    <w:p>
      <w:pPr>
        <w:numPr>
          <w:ilvl w:val="0"/>
          <w:numId w:val="1001"/>
        </w:numPr>
        <w:pStyle w:val="Compact"/>
      </w:pPr>
      <w:r>
        <w:rPr>
          <w:bCs/>
          <w:b/>
        </w:rPr>
        <w:t xml:space="preserve">Surgical Output:</w:t>
      </w:r>
      <w:r>
        <w:t xml:space="preserve"> </w:t>
      </w:r>
      <w:r>
        <w:t xml:space="preserve">To perform a minimum of 2,000 cataract surgeries annually in public and semi-public facilities within Kinshasa.</w:t>
      </w:r>
    </w:p>
    <w:p>
      <w:pPr>
        <w:numPr>
          <w:ilvl w:val="0"/>
          <w:numId w:val="1001"/>
        </w:numPr>
        <w:pStyle w:val="Compact"/>
      </w:pPr>
      <w:r>
        <w:rPr>
          <w:bCs/>
          <w:b/>
        </w:rPr>
        <w:t xml:space="preserve">Educational Outreach:</w:t>
      </w:r>
      <w:r>
        <w:t xml:space="preserve"> </w:t>
      </w:r>
      <w:r>
        <w:t xml:space="preserve">To conduct community screening campaigns across all five districts of DR Congo Kinshasa to identify undiagnosed cases early.</w:t>
      </w:r>
    </w:p>
    <w:bookmarkEnd w:id="22"/>
    <w:bookmarkStart w:id="26" w:name="strategic-implementation-plan"/>
    <w:p>
      <w:pPr>
        <w:pStyle w:val="Heading2"/>
      </w:pPr>
      <w:r>
        <w:t xml:space="preserve">4. Strategic Implementation Plan</w:t>
      </w:r>
    </w:p>
    <w:p>
      <w:pPr>
        <w:pStyle w:val="FirstParagraph"/>
      </w:pPr>
      <w:r>
        <w:t xml:space="preserve">The implementation strategy is divided into three phases: Infrastructure Setup, Human Resource Deployment, and Community Integration.</w:t>
      </w:r>
    </w:p>
    <w:bookmarkStart w:id="23" w:name="infrastructure-and-equipment"/>
    <w:p>
      <w:pPr>
        <w:pStyle w:val="Heading3"/>
      </w:pPr>
      <w:r>
        <w:t xml:space="preserve">4.1 Infrastructure and Equipment</w:t>
      </w:r>
    </w:p>
    <w:p>
      <w:pPr>
        <w:pStyle w:val="FirstParagraph"/>
      </w:pPr>
      <w:r>
        <w:t xml:space="preserve">In DR Congo Kinshasa, reliable power supply can be inconsistent. Therefore, all</w:t>
      </w:r>
      <w:r>
        <w:t xml:space="preserve"> </w:t>
      </w:r>
      <w:hyperlink w:anchor="Xa39a3ee5e6b4b0d3255bfef95601890afd80709">
        <w:r>
          <w:rPr>
            <w:rStyle w:val="Hyperlink"/>
            <w:bCs/>
            <w:b/>
          </w:rPr>
          <w:t xml:space="preserve">Ophthalmologist</w:t>
        </w:r>
      </w:hyperlink>
      <w:r>
        <w:t xml:space="preserve"> </w:t>
      </w:r>
      <w:r>
        <w:t xml:space="preserve">clinics established under this project will be equipped with solar backup systems to ensure uninterrupted surgical capabilities. We will partner with local hospitals in areas such as Lingwala and Limete to retrofit existing operating rooms with modern phacoemulsification machines, slit lamps, and fundus cameras.</w:t>
      </w:r>
    </w:p>
    <w:bookmarkEnd w:id="23"/>
    <w:bookmarkStart w:id="24" w:name="human-resource-deployment"/>
    <w:p>
      <w:pPr>
        <w:pStyle w:val="Heading3"/>
      </w:pPr>
      <w:r>
        <w:t xml:space="preserve">4.2 Human Resource Deployment</w:t>
      </w:r>
    </w:p>
    <w:p>
      <w:pPr>
        <w:pStyle w:val="FirstParagraph"/>
      </w:pPr>
      <w:r>
        <w:t xml:space="preserve">The core of this project relies on the expertise of our</w:t>
      </w:r>
      <w:r>
        <w:t xml:space="preserve"> </w:t>
      </w:r>
      <w:hyperlink w:anchor="Xa39a3ee5e6b4b0d3255bfef95601890afd80709">
        <w:r>
          <w:rPr>
            <w:rStyle w:val="Hyperlink"/>
            <w:bCs/>
            <w:b/>
          </w:rPr>
          <w:t xml:space="preserve">Ophthalmologist</w:t>
        </w:r>
      </w:hyperlink>
      <w:r>
        <w:t xml:space="preserve"> </w:t>
      </w:r>
      <w:r>
        <w:t xml:space="preserve">team. We will recruit senior specialists from international partners who have experience in low-resource settings, working alongside local medical graduates from the University of Kinshasa. This mentorship model ensures knowledge transfer and sustainability. Furthermore, we will establish a rotation schedule where</w:t>
      </w:r>
      <w:r>
        <w:t xml:space="preserve"> </w:t>
      </w:r>
      <w:hyperlink w:anchor="Xa39a3ee5e6b4b0d3255bfef95601890afd80709">
        <w:r>
          <w:rPr>
            <w:rStyle w:val="Hyperlink"/>
            <w:bCs/>
            <w:b/>
          </w:rPr>
          <w:t xml:space="preserve">Ophthalmologist</w:t>
        </w:r>
      </w:hyperlink>
      <w:r>
        <w:t xml:space="preserve"> </w:t>
      </w:r>
      <w:r>
        <w:t xml:space="preserve">experts visit rural peri-urban zones once a month to provide mobile clinics.</w:t>
      </w:r>
    </w:p>
    <w:bookmarkEnd w:id="24"/>
    <w:bookmarkStart w:id="25" w:name="financial-sustainability"/>
    <w:p>
      <w:pPr>
        <w:pStyle w:val="Heading3"/>
      </w:pPr>
      <w:r>
        <w:t xml:space="preserve">4.3 Financial Sustainability</w:t>
      </w:r>
    </w:p>
    <w:p>
      <w:pPr>
        <w:pStyle w:val="FirstParagraph"/>
      </w:pPr>
      <w:r>
        <w:t xml:space="preserve">To ensure long-term viability in DR Congo Kinshasa, the project will adopt a mixed-financing model. Services will be subsidized for indigent patients through insurance schemes and donor funding, while fee-for-service models will apply to those who can afford private care. This cross-subsidization strategy allows the</w:t>
      </w:r>
      <w:r>
        <w:t xml:space="preserve"> </w:t>
      </w:r>
      <w:hyperlink w:anchor="Xa39a3ee5e6b4b0d3255bfef95601890afd80709">
        <w:r>
          <w:rPr>
            <w:rStyle w:val="Hyperlink"/>
            <w:bCs/>
            <w:b/>
          </w:rPr>
          <w:t xml:space="preserve">Ophthalmologist</w:t>
        </w:r>
      </w:hyperlink>
      <w:r>
        <w:t xml:space="preserve"> </w:t>
      </w:r>
      <w:r>
        <w:t xml:space="preserve">services to remain financially viable without excluding the poorest populations.</w:t>
      </w:r>
    </w:p>
    <w:bookmarkEnd w:id="25"/>
    <w:bookmarkEnd w:id="26"/>
    <w:bookmarkStart w:id="27" w:name="expected-outcomes-and-impact-assessment"/>
    <w:p>
      <w:pPr>
        <w:pStyle w:val="Heading2"/>
      </w:pPr>
      <w:r>
        <w:t xml:space="preserve">5. Expected Outcomes and Impact Assessment</w:t>
      </w:r>
    </w:p>
    <w:p>
      <w:pPr>
        <w:pStyle w:val="FirstParagraph"/>
      </w:pPr>
      <w:r>
        <w:t xml:space="preserve">The successful execution of this project will yield measurable improvements in public health metrics for DR Congo Kinshasa. We anticipate a 30% reduction in wait times for cataract surgeries within the first year. For the individual patient, regaining vision translates to an immediate ability to work, care for family members, and attend school.</w:t>
      </w:r>
    </w:p>
    <w:p>
      <w:pPr>
        <w:pStyle w:val="BodyText"/>
      </w:pPr>
      <w:r>
        <w:t xml:space="preserve">At a macroeconomic level, restoring sight in DR Congo Kinshasa contributes to workforce stability. Workers who regain their vision are less dependent on social support systems and can contribute more effectively to the local economy. Moreover, by establishing a robust network of</w:t>
      </w:r>
      <w:r>
        <w:t xml:space="preserve"> </w:t>
      </w:r>
      <w:hyperlink w:anchor="Xa39a3ee5e6b4b0d3255bfef95601890afd80709">
        <w:r>
          <w:rPr>
            <w:rStyle w:val="Hyperlink"/>
            <w:bCs/>
            <w:b/>
          </w:rPr>
          <w:t xml:space="preserve">Ophthalmologist</w:t>
        </w:r>
      </w:hyperlink>
      <w:r>
        <w:t xml:space="preserve"> </w:t>
      </w:r>
      <w:r>
        <w:t xml:space="preserve">care, we aim to reduce the overall burden on emergency rooms in DR Congo Kinshasa by treating eye conditions before they become acute emergencies.</w:t>
      </w:r>
    </w:p>
    <w:bookmarkEnd w:id="27"/>
    <w:bookmarkStart w:id="28" w:name="challenges-and-mitigation-strategies"/>
    <w:p>
      <w:pPr>
        <w:pStyle w:val="Heading2"/>
      </w:pPr>
      <w:r>
        <w:t xml:space="preserve">6. Challenges and Mitigation Strategies</w:t>
      </w:r>
    </w:p>
    <w:p>
      <w:pPr>
        <w:pStyle w:val="FirstParagraph"/>
      </w:pPr>
      <w:r>
        <w:t xml:space="preserve">Operating in DR Congo Kinshasa presents logistical challenges, including supply chain disruptions for medical consumables such as intraocular lenses and topical anesthetics. To mitigate this, we have established a central warehouse in Kinshasa with a six-month stock buffer.</w:t>
      </w:r>
    </w:p>
    <w:p>
      <w:pPr>
        <w:pStyle w:val="BodyText"/>
      </w:pPr>
      <w:r>
        <w:t xml:space="preserve">Cultural barriers may also exist regarding eye health perceptions. To address this, our</w:t>
      </w:r>
      <w:r>
        <w:t xml:space="preserve"> </w:t>
      </w:r>
      <w:hyperlink w:anchor="Xa39a3ee5e6b4b0d3255bfef95601890afd80709">
        <w:r>
          <w:rPr>
            <w:rStyle w:val="Hyperlink"/>
            <w:bCs/>
            <w:b/>
          </w:rPr>
          <w:t xml:space="preserve">Ophthalmologist</w:t>
        </w:r>
      </w:hyperlink>
      <w:r>
        <w:t xml:space="preserve"> </w:t>
      </w:r>
      <w:r>
        <w:t xml:space="preserve">teams will engage with local community leaders and religious institutions to dispel myths about blindness and promote the efficacy of modern surgical treatments. Regular town hall meetings in DR Congo Kinshasa neighborhoods will serve as platforms for education and trust-building.</w:t>
      </w:r>
    </w:p>
    <w:bookmarkEnd w:id="28"/>
    <w:bookmarkStart w:id="29" w:name="conclusion"/>
    <w:p>
      <w:pPr>
        <w:pStyle w:val="Heading2"/>
      </w:pPr>
      <w:r>
        <w:t xml:space="preserve">7. Conclusion</w:t>
      </w:r>
    </w:p>
    <w:p>
      <w:pPr>
        <w:pStyle w:val="FirstParagraph"/>
      </w:pPr>
      <w:r>
        <w:t xml:space="preserve">This Project Report underscores the urgent need for structured, professional eye care interventions in DR Congo Kinshasa. The integration of specialized</w:t>
      </w:r>
      <w:r>
        <w:t xml:space="preserve"> </w:t>
      </w:r>
      <w:hyperlink w:anchor="Xa39a3ee5e6b4b0d3255bfef95601890afd80709">
        <w:r>
          <w:rPr>
            <w:rStyle w:val="Hyperlink"/>
            <w:bCs/>
            <w:b/>
          </w:rPr>
          <w:t xml:space="preserve">Ophthalmologist</w:t>
        </w:r>
      </w:hyperlink>
      <w:r>
        <w:t xml:space="preserve"> </w:t>
      </w:r>
      <w:r>
        <w:t xml:space="preserve">services is not just a medical upgrade but a humanitarian necessity. By addressing the specific healthcare deficits in DR Congo Kinshasa, this project promises to restore vision and hope to thousands of individuals.</w:t>
      </w:r>
    </w:p>
    <w:p>
      <w:pPr>
        <w:pStyle w:val="BodyText"/>
      </w:pPr>
      <w:r>
        <w:t xml:space="preserve">We call upon stakeholders, government bodies, and international partners to support the deployment of these essential services. The health of DR Congo Kinshasa’s populace depends on our collective ability to provide accessible, high-quality care from qualified</w:t>
      </w:r>
      <w:r>
        <w:t xml:space="preserve"> </w:t>
      </w:r>
      <w:hyperlink w:anchor="Xa39a3ee5e6b4b0d3255bfef95601890afd80709">
        <w:r>
          <w:rPr>
            <w:rStyle w:val="Hyperlink"/>
            <w:bCs/>
            <w:b/>
          </w:rPr>
          <w:t xml:space="preserve">Ophthalmologist</w:t>
        </w:r>
      </w:hyperlink>
      <w:r>
        <w:t xml:space="preserve"> </w:t>
      </w:r>
      <w:r>
        <w:t xml:space="preserve">professionals. With strategic investment and collaborative effort, we can transform the landscape of eye health in the region, ensuring that vision loss is no longer a sentence of despair for the people of DR Congo Kinshasa.</w:t>
      </w:r>
    </w:p>
    <w:p>
      <w:pPr>
        <w:pStyle w:val="BodyText"/>
      </w:pPr>
      <w:r>
        <w:t xml:space="preserve">© 2023 Project Management Office for Vision Care in DRC.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DR Congo Kinshasa</dc:title>
  <dc:creator/>
  <dc:language>en</dc:language>
  <cp:keywords/>
  <dcterms:created xsi:type="dcterms:W3CDTF">2026-07-29T17:53:58Z</dcterms:created>
  <dcterms:modified xsi:type="dcterms:W3CDTF">2026-07-29T17:53:58Z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