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ac7182dc1d1aeb0d246d55625ba2f124db613d"/>
    <w:p>
      <w:pPr>
        <w:pStyle w:val="Heading1"/>
      </w:pPr>
      <w:r>
        <w:t xml:space="preserve">Project Report： Establishment of a Specialized Ophthalmologist Center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p>
    <w:p>
      <w:pPr>
        <w:pStyle w:val="BodyText"/>
      </w:pPr>
      <w:r>
        <w:t xml:space="preserve">In recent years, the healthcare landscape in</w:t>
      </w:r>
      <w:r>
        <w:t xml:space="preserve"> </w:t>
      </w:r>
      <w:r>
        <w:rPr>
          <w:bCs/>
          <w:b/>
        </w:rPr>
        <w:t xml:space="preserve">Pakistan Islamabad</w:t>
      </w:r>
      <w:r>
        <w:t xml:space="preserve"> </w:t>
      </w:r>
      <w:r>
        <w:t xml:space="preserve">has undergone significant transformation. With rapid urbanization, an increasing population density, and heightened awareness regarding health and wellness, there is a growing demand for specialized medical services. Among these specialties， ophthalmology stands out as a critical field due to the rising prevalence of eye-related disorders such as cataracts， glaucoma， diabetic retinopathy， and refractive errors.This</w:t>
      </w:r>
      <w:r>
        <w:t xml:space="preserve"> </w:t>
      </w:r>
      <w:r>
        <w:rPr>
          <w:bCs/>
          <w:b/>
        </w:rPr>
        <w:t xml:space="preserve">Project Report</w:t>
      </w:r>
      <w:r>
        <w:t xml:space="preserve"> </w:t>
      </w:r>
      <w:r>
        <w:t xml:space="preserve">outlines the comprehensive plan for establishing a state-of-the-art</w:t>
      </w:r>
      <w:r>
        <w:t xml:space="preserve"> </w:t>
      </w:r>
      <w:r>
        <w:rPr>
          <w:bCs/>
          <w:b/>
        </w:rPr>
        <w:t xml:space="preserve">Ophthalmologist</w:t>
      </w:r>
      <w:r>
        <w:t xml:space="preserve"> </w:t>
      </w:r>
      <w:r>
        <w:t xml:space="preserve">clinic in</w:t>
      </w:r>
      <w:r>
        <w:t xml:space="preserve"> </w:t>
      </w:r>
      <w:r>
        <w:rPr>
          <w:bCs/>
          <w:b/>
        </w:rPr>
        <w:t xml:space="preserve">Pakistan Islamabad</w:t>
      </w:r>
      <w:r>
        <w:t xml:space="preserve">, aiming to address this critical gap in healthcare infrastructure and provide accessible, high-quality vision care to the residents of the capital city.</w:t>
      </w:r>
    </w:p>
    <w:bookmarkStart w:id="20" w:name="executive-summary"/>
    <w:p>
      <w:pPr>
        <w:pStyle w:val="Heading2"/>
      </w:pPr>
      <w:r>
        <w:t xml:space="preserve">1. Executive Summary</w:t>
      </w:r>
    </w:p>
    <w:p>
      <w:pPr>
        <w:pStyle w:val="FirstParagraph"/>
      </w:pPr>
      <w:r>
        <w:t xml:space="preserve">The proposed project aims to set up a premier</w:t>
      </w:r>
      <w:r>
        <w:t xml:space="preserve"> </w:t>
      </w:r>
      <w:r>
        <w:rPr>
          <w:bCs/>
          <w:b/>
        </w:rPr>
        <w:t xml:space="preserve">Ophthalmologist</w:t>
      </w:r>
      <w:r>
        <w:t xml:space="preserve"> </w:t>
      </w:r>
      <w:r>
        <w:t xml:space="preserve">center in one of the most prominent sectors of</w:t>
      </w:r>
      <w:r>
        <w:t xml:space="preserve"> </w:t>
      </w:r>
      <w:r>
        <w:rPr>
          <w:bCs/>
          <w:b/>
        </w:rPr>
        <w:t xml:space="preserve">Pakistan Islamabad</w:t>
      </w:r>
      <w:r>
        <w:t xml:space="preserve">, such as F-8 or G-9, where residential density and socio-economic diversity are high.The primary objective is to offer comprehensive eye care services ranging from routine check-ups and corrective surgeries to advanced treatments for complex ocular diseases. By leveraging modern technology and employing qualified medical professionals, this initiative seeks to become a benchmark for eye care in the region.</w:t>
      </w:r>
    </w:p>
    <w:bookmarkEnd w:id="20"/>
    <w:bookmarkStart w:id="21" w:name="background-and-need-assessment"/>
    <w:p>
      <w:pPr>
        <w:pStyle w:val="Heading2"/>
      </w:pPr>
      <w:r>
        <w:t xml:space="preserve">2. Background and Need Assessment</w:t>
      </w:r>
    </w:p>
    <w:p>
      <w:pPr>
        <w:pStyle w:val="FirstParagraph"/>
      </w:pPr>
      <w:r>
        <w:t xml:space="preserve">The need for specialized</w:t>
      </w:r>
      <w:r>
        <w:t xml:space="preserve"> </w:t>
      </w:r>
      <w:r>
        <w:rPr>
          <w:bCs/>
          <w:b/>
        </w:rPr>
        <w:t xml:space="preserve">Ophthalmologist</w:t>
      </w:r>
      <w:r>
        <w:t xml:space="preserve"> </w:t>
      </w:r>
      <w:r>
        <w:t xml:space="preserve">services in</w:t>
      </w:r>
      <w:r>
        <w:t xml:space="preserve"> </w:t>
      </w:r>
      <w:r>
        <w:rPr>
          <w:bCs/>
          <w:b/>
        </w:rPr>
        <w:t xml:space="preserve">Pakistan Islamabad</w:t>
      </w:r>
      <w:r>
        <w:t xml:space="preserve"> </w:t>
      </w:r>
      <w:r>
        <w:t xml:space="preserve">is driven by several factors:</w:t>
      </w:r>
    </w:p>
    <w:p>
      <w:pPr>
        <w:pStyle w:val="BodyText"/>
      </w:pPr>
      <w:r>
        <w:t xml:space="preserve">Rising Prevalence of Eye Diseases: Diabetes is prevalent in Pakistan, leading to a high incidence of Diabetic Retinopathy. Additionally, aging populations are more susceptible to cataracts and macular degeneration.Urban Lifestyle Factors: Increased screen time among the younger demographic has led to a surge in myopia and digital eye strain.Infrastructure Gap: While there are several hospitals in</w:t>
      </w:r>
      <w:r>
        <w:t xml:space="preserve"> </w:t>
      </w:r>
      <w:r>
        <w:rPr>
          <w:bCs/>
          <w:b/>
        </w:rPr>
        <w:t xml:space="preserve">Pakistan Islamabad</w:t>
      </w:r>
      <w:r>
        <w:t xml:space="preserve">, dedicated, patient-centric</w:t>
      </w:r>
      <w:r>
        <w:t xml:space="preserve"> </w:t>
      </w:r>
      <w:r>
        <w:rPr>
          <w:bCs/>
          <w:b/>
        </w:rPr>
        <w:t xml:space="preserve">Ophthalmologist</w:t>
      </w:r>
      <w:r>
        <w:t xml:space="preserve"> </w:t>
      </w:r>
      <w:r>
        <w:t xml:space="preserve">clinics with advanced diagnostic equipment are scarce. Most existing facilities suffer from long wait times and limited follow-up care.Economic Growth： The growing middle class in Islamabad has the purchasing power to seek premium healthcare services but lacks sufficient options that combine affordability with quality.</w:t>
      </w:r>
    </w:p>
    <w:bookmarkEnd w:id="21"/>
    <w:bookmarkStart w:id="22" w:name="project-objectives"/>
    <w:p>
      <w:pPr>
        <w:pStyle w:val="Heading2"/>
      </w:pPr>
      <w:r>
        <w:t xml:space="preserve">3. Project Objectives</w:t>
      </w:r>
    </w:p>
    <w:p>
      <w:pPr>
        <w:pStyle w:val="FirstParagraph"/>
      </w:pPr>
      <w:r>
        <w:t xml:space="preserve">The core objectives of this</w:t>
      </w:r>
      <w:r>
        <w:t xml:space="preserve"> </w:t>
      </w:r>
      <w:r>
        <w:rPr>
          <w:bCs/>
          <w:b/>
        </w:rPr>
        <w:t xml:space="preserve">Project Report</w:t>
      </w:r>
      <w:r>
        <w:t xml:space="preserve">'s proposed venture are as follows:</w:t>
      </w:r>
    </w:p>
    <w:p>
      <w:pPr>
        <w:pStyle w:val="BodyText"/>
      </w:pPr>
      <w:r>
        <w:t xml:space="preserve">To establish a fully equipped</w:t>
      </w:r>
      <w:r>
        <w:t xml:space="preserve"> </w:t>
      </w:r>
      <w:r>
        <w:rPr>
          <w:bCs/>
          <w:b/>
        </w:rPr>
        <w:t xml:space="preserve">Ophthalmologist</w:t>
      </w:r>
      <w:r>
        <w:t xml:space="preserve"> </w:t>
      </w:r>
      <w:r>
        <w:t xml:space="preserve">center within 12 months of approval.To provide affordable and high-quality eye care services to at least 5,000 patients annually in the initial phase.To introduce advanced diagnostic and surgical technologies, such as Femtosecond Laser for cataract surgery and OCT (Optical Coherence Tomography) for retinal imaging.To collaborate with local medical universities in</w:t>
      </w:r>
      <w:r>
        <w:t xml:space="preserve"> </w:t>
      </w:r>
      <w:r>
        <w:rPr>
          <w:bCs/>
          <w:b/>
        </w:rPr>
        <w:t xml:space="preserve">Pakistan Islamabad</w:t>
      </w:r>
      <w:r>
        <w:t xml:space="preserve"> </w:t>
      </w:r>
      <w:r>
        <w:t xml:space="preserve">for continuous training and research opportunities.To achieve a patient satisfaction rate of over 95% through exceptional customer service and clinical outcomes.</w:t>
      </w:r>
    </w:p>
    <w:bookmarkEnd w:id="22"/>
    <w:bookmarkStart w:id="23" w:name="service-offerings"/>
    <w:p>
      <w:pPr>
        <w:pStyle w:val="Heading2"/>
      </w:pPr>
      <w:r>
        <w:t xml:space="preserve">4. Service Offerings</w:t>
      </w:r>
    </w:p>
    <w:p>
      <w:pPr>
        <w:pStyle w:val="FirstParagraph"/>
      </w:pPr>
      <w:r>
        <w:t xml:space="preserve">The</w:t>
      </w:r>
      <w:r>
        <w:t xml:space="preserve"> </w:t>
      </w:r>
      <w:r>
        <w:rPr>
          <w:bCs/>
          <w:b/>
        </w:rPr>
        <w:t xml:space="preserve">Ophthalmologist</w:t>
      </w:r>
      <w:r>
        <w:t xml:space="preserve"> </w:t>
      </w:r>
      <w:r>
        <w:t xml:space="preserve">center will offer a wide range of services tailored to the diverse needs of the population in</w:t>
      </w:r>
      <w:r>
        <w:t xml:space="preserve"> </w:t>
      </w:r>
      <w:r>
        <w:rPr>
          <w:bCs/>
          <w:b/>
        </w:rPr>
        <w:t xml:space="preserve">Pakistan Islamabad</w:t>
      </w:r>
      <w:r>
        <w:t xml:space="preserve">:</w:t>
      </w:r>
    </w:p>
    <w:p>
      <w:pPr>
        <w:pStyle w:val="BodyText"/>
      </w:pPr>
      <w:r>
        <w:t xml:space="preserve">Routine Eye Examinations: Comprehensive vision tests, eye pressure checks, and fundus examinations.Cataract Surgery： Phacoemulsification and advanced lens implantation procedures.LASIK/PRK Vision Correction: Refractive surgery services for myopia， hyperopia， and astigmatism.Glaucoma Management: Early detection using pachymetry and perimetry, followed by medical or surgical intervention.Pediatric Ophthalmology： Specialized care for children including squint correction and amblyopia treatment.Retina Services: Treatment for diabetic retinopathy， macular degeneration， and retinal detachments using vitrectomy machines.</w:t>
      </w:r>
    </w:p>
    <w:bookmarkEnd w:id="23"/>
    <w:bookmarkStart w:id="24" w:name="location-analysis"/>
    <w:p>
      <w:pPr>
        <w:pStyle w:val="Heading2"/>
      </w:pPr>
      <w:r>
        <w:t xml:space="preserve">5. Location Analysis</w:t>
      </w:r>
    </w:p>
    <w:p>
      <w:pPr>
        <w:pStyle w:val="FirstParagraph"/>
      </w:pPr>
      <w:r>
        <w:t xml:space="preserve">Selecting the right location is crucial for the success of this</w:t>
      </w:r>
      <w:r>
        <w:t xml:space="preserve"> </w:t>
      </w:r>
      <w:r>
        <w:rPr>
          <w:bCs/>
          <w:b/>
        </w:rPr>
        <w:t xml:space="preserve">Ophthalmologist</w:t>
      </w:r>
      <w:r>
        <w:t xml:space="preserve"> </w:t>
      </w:r>
      <w:r>
        <w:t xml:space="preserve">project in</w:t>
      </w:r>
      <w:r>
        <w:t xml:space="preserve"> </w:t>
      </w:r>
      <w:r>
        <w:rPr>
          <w:bCs/>
          <w:b/>
        </w:rPr>
        <w:t xml:space="preserve">Pakistan Islamabad</w:t>
      </w:r>
      <w:r>
        <w:t xml:space="preserve">. The proposed site is located in Sector F-8, which serves as a central hub connecting residential areas like E-7, E-8, and G-9. This area is chosen due to:</w:t>
      </w:r>
    </w:p>
    <w:p>
      <w:pPr>
        <w:pStyle w:val="BodyText"/>
      </w:pPr>
      <w:r>
        <w:t xml:space="preserve">High Visibility： Easy access for patients from various parts of the capital.Proximity to Residential Hubs: Ensures convenience for routine follow-ups.Adequate Parking Space： Essential for patient comfort in a car-dependent city like Islamabad.</w:t>
      </w:r>
    </w:p>
    <w:bookmarkEnd w:id="24"/>
    <w:bookmarkStart w:id="25" w:name="operational-plan"/>
    <w:p>
      <w:pPr>
        <w:pStyle w:val="Heading2"/>
      </w:pPr>
      <w:r>
        <w:t xml:space="preserve">6. Operational Plan</w:t>
      </w:r>
    </w:p>
    <w:p>
      <w:pPr>
        <w:pStyle w:val="FirstParagraph"/>
      </w:pPr>
      <w:r>
        <w:t xml:space="preserve">The operational framework will be designed to ensure efficiency and quality:</w:t>
      </w:r>
    </w:p>
    <w:p>
      <w:pPr>
        <w:pStyle w:val="BodyText"/>
      </w:pPr>
      <w:r>
        <w:t xml:space="preserve">Staffing： The center will employ two senior</w:t>
      </w:r>
      <w:r>
        <w:t xml:space="preserve"> </w:t>
      </w:r>
      <w:r>
        <w:rPr>
          <w:bCs/>
          <w:b/>
        </w:rPr>
        <w:t xml:space="preserve">Ophthalmologist</w:t>
      </w:r>
      <w:r>
        <w:t xml:space="preserve">s, two optometrists， three nursing staff， and administrative personnel. All medical staff will hold valid licenses from the Pakistan Medical Commission (PMC).Technology： Investment in state-of-the-art equipment including slit lamps， visual field analyzers، autorefractors، and digital retinal cameras.Patient Flow： A streamlined appointment system to minimize waiting times. Digital records will be maintained for easy access and privacy.</w:t>
      </w:r>
    </w:p>
    <w:bookmarkEnd w:id="25"/>
    <w:bookmarkStart w:id="26" w:name="marketing-strategy"/>
    <w:p>
      <w:pPr>
        <w:pStyle w:val="Heading2"/>
      </w:pPr>
      <w:r>
        <w:t xml:space="preserve">7. Marketing Strategy</w:t>
      </w:r>
    </w:p>
    <w:p>
      <w:pPr>
        <w:pStyle w:val="FirstParagraph"/>
      </w:pPr>
      <w:r>
        <w:t xml:space="preserve">Marketing efforts in</w:t>
      </w:r>
      <w:r>
        <w:t xml:space="preserve"> </w:t>
      </w:r>
      <w:r>
        <w:rPr>
          <w:bCs/>
          <w:b/>
        </w:rPr>
        <w:t xml:space="preserve">Pakistan Islamabad</w:t>
      </w:r>
      <w:r>
        <w:t xml:space="preserve"> </w:t>
      </w:r>
      <w:r>
        <w:t xml:space="preserve">will focus on building trust and awareness:</w:t>
      </w:r>
    </w:p>
    <w:p>
      <w:pPr>
        <w:pStyle w:val="BodyText"/>
      </w:pPr>
      <w:r>
        <w:t xml:space="preserve">Digital Presence： SEO-optimized website and active social media campaigns targeting residents of Islamabad.Community Outreach： Free eye camps in local communities to detect undiagnosed cases and build brand loyalty.Corporate Partnerships : Collaborating with large organizations in Islamabad for employee eye health programs.</w:t>
      </w:r>
    </w:p>
    <w:bookmarkEnd w:id="26"/>
    <w:bookmarkStart w:id="27" w:name="financial-projections"/>
    <w:p>
      <w:pPr>
        <w:pStyle w:val="Heading2"/>
      </w:pPr>
      <w:r>
        <w:t xml:space="preserve">8. Financial Projections</w:t>
      </w:r>
    </w:p>
    <w:p>
      <w:pPr>
        <w:pStyle w:val="FirstParagraph"/>
      </w:pPr>
      <w:r>
        <w:t xml:space="preserve">The initial capital investment includes infrastructure setup, medical equipment procurement, and licensing fees. Revenue streams will primarily come from consultation fees， surgical procedures， and optical sales (glasses/contact lenses). Break-even is expected within the second year of operation.</w:t>
      </w:r>
    </w:p>
    <w:bookmarkEnd w:id="27"/>
    <w:bookmarkStart w:id="28" w:name="challenges-and-mitigation"/>
    <w:p>
      <w:pPr>
        <w:pStyle w:val="Heading2"/>
      </w:pPr>
      <w:r>
        <w:t xml:space="preserve">9. Challenges and Mitigation</w:t>
      </w:r>
    </w:p>
    <w:p>
      <w:pPr>
        <w:pStyle w:val="FirstParagraph"/>
      </w:pPr>
      <w:r>
        <w:t xml:space="preserve">Regulatory Compliance： Ensuring all licenses from the Punjab Health Department (if applicable) or Islamabad Capital Territory authorities are obtained on time.Competition： Differentiating through superior patient care and advanced technology rather than price wars.</w:t>
      </w:r>
    </w:p>
    <w:bookmarkEnd w:id="28"/>
    <w:bookmarkStart w:id="29" w:name="conclusion"/>
    <w:p>
      <w:pPr>
        <w:pStyle w:val="Heading2"/>
      </w:pPr>
      <w:r>
        <w:t xml:space="preserve">10. Conclusion</w:t>
      </w:r>
    </w:p>
    <w:p>
      <w:pPr>
        <w:pStyle w:val="FirstParagraph"/>
      </w:pPr>
      <w:r>
        <w:t xml:space="preserve">The establishment of a specialized</w:t>
      </w:r>
      <w:r>
        <w:t xml:space="preserve"> </w:t>
      </w:r>
      <w:r>
        <w:rPr>
          <w:bCs/>
          <w:b/>
        </w:rPr>
        <w:t xml:space="preserve">Ophthalmologist</w:t>
      </w:r>
      <w:r>
        <w:t xml:space="preserve"> </w:t>
      </w:r>
      <w:r>
        <w:t xml:space="preserve">center in</w:t>
      </w:r>
      <w:r>
        <w:t xml:space="preserve"> </w:t>
      </w:r>
      <w:r>
        <w:rPr>
          <w:bCs/>
          <w:b/>
        </w:rPr>
        <w:t xml:space="preserve">Pakistan Islamabad</w:t>
      </w:r>
      <w:r>
        <w:t xml:space="preserve"> </w:t>
      </w:r>
      <w:r>
        <w:t xml:space="preserve">represents a viable and socially impactful business opportunity. It addresses a critical health need, leverages the growing economic status of the capital's residents， and utilizes modern medical practices. This</w:t>
      </w:r>
      <w:r>
        <w:t xml:space="preserve"> </w:t>
      </w:r>
      <w:r>
        <w:rPr>
          <w:bCs/>
          <w:b/>
        </w:rPr>
        <w:t xml:space="preserve">Project Report</w:t>
      </w:r>
      <w:r>
        <w:t xml:space="preserve"> </w:t>
      </w:r>
      <w:r>
        <w:t xml:space="preserve">confirms that with strategic planning， proper resource allocation， and a patient-first approach، this venture will not only achieve financial sustainability but also contribute significantly to public health by restoring vision and improving the quality of life for thousands of individuals in</w:t>
      </w:r>
      <w:r>
        <w:t xml:space="preserve"> </w:t>
      </w:r>
      <w:r>
        <w:rPr>
          <w:bCs/>
          <w:b/>
        </w:rPr>
        <w:t xml:space="preserve">Pakistan Islamabad</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file>