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Optometry</w:t>
      </w:r>
      <w:r>
        <w:t xml:space="preserve"> </w:t>
      </w:r>
      <w:r>
        <w:t xml:space="preserve">Clinic</w:t>
      </w:r>
      <w:r>
        <w:t xml:space="preserve"> </w:t>
      </w:r>
      <w:r>
        <w:t xml:space="preserve">in</w:t>
      </w:r>
      <w:r>
        <w:t xml:space="preserve"> </w:t>
      </w:r>
      <w:r>
        <w:t xml:space="preserve">Thailand,</w:t>
      </w:r>
      <w:r>
        <w:t xml:space="preserve"> </w:t>
      </w:r>
      <w:r>
        <w:t xml:space="preserve">Bangkok</w:t>
      </w:r>
    </w:p>
    <w:bookmarkStart w:id="33" w:name="Xa39802c993e7c6cac233b717502f191f0c42122"/>
    <w:p>
      <w:pPr>
        <w:pStyle w:val="Heading1"/>
      </w:pPr>
      <w:r>
        <w:t xml:space="preserve">Project Report: Strategic Establishment of a Premium Optometry Clinic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r>
        <w:rPr>
          <w:bCs/>
          <w:b/>
        </w:rPr>
        <w:t xml:space="preserve">From:</w:t>
      </w:r>
      <w:r>
        <w:t xml:space="preserve"> </w:t>
      </w:r>
      <w:r>
        <w:t xml:space="preserve">Project Management Office</w:t>
      </w:r>
      <w:r>
        <w:br/>
      </w:r>
      <w:r>
        <w:rPr>
          <w:iCs/>
          <w:i/>
        </w:rPr>
        <w:t xml:space="preserve">This report outlines the comprehensive business case, operational strategy, and market analysis for launching a state-of-the-art Optometrist practice within Thailand, specifically targeting the dynamic urban center of Bangkok. The objective is to capture significant market share in a rapidly growing healthcare sector by addressing unmet needs in specialized eye care.</w:t>
      </w:r>
    </w:p>
    <w:bookmarkStart w:id="20" w:name="executive-summary"/>
    <w:p>
      <w:pPr>
        <w:pStyle w:val="Heading2"/>
      </w:pPr>
      <w:r>
        <w:t xml:space="preserve">1. Executive Summary</w:t>
      </w:r>
    </w:p>
    <w:p>
      <w:pPr>
        <w:pStyle w:val="FirstParagraph"/>
      </w:pPr>
      <w:r>
        <w:t xml:space="preserve">The healthcare sector in Southeast Asia is witnessing unprecedented growth, driven by rising disposable incomes, an aging population, and increased health awareness. Within this landscape, the demand for specialized medical services has surged. This Project Report details the strategic initiative to establish a high-end Optometry clinic in Thailand's capital city of Bangkok. By leveraging advanced diagnostic technologies and adhering to international standards of care, our proposed</w:t>
      </w:r>
      <w:r>
        <w:t xml:space="preserve"> </w:t>
      </w:r>
      <w:r>
        <w:rPr>
          <w:bCs/>
          <w:b/>
        </w:rPr>
        <w:t xml:space="preserve">Optometrist</w:t>
      </w:r>
      <w:r>
        <w:t xml:space="preserve"> </w:t>
      </w:r>
      <w:r>
        <w:t xml:space="preserve">service aims to bridge the gap between basic vision correction and comprehensive ocular health management. The location choice of</w:t>
      </w:r>
      <w:r>
        <w:t xml:space="preserve"> </w:t>
      </w:r>
      <w:r>
        <w:rPr>
          <w:bCs/>
          <w:b/>
        </w:rPr>
        <w:t xml:space="preserve">Bangkok</w:t>
      </w:r>
      <w:r>
        <w:t xml:space="preserve"> </w:t>
      </w:r>
      <w:r>
        <w:t xml:space="preserve">is strategic, offering access to a dense population of locals as well as a thriving expatriate community and medical tourism sector.</w:t>
      </w:r>
    </w:p>
    <w:bookmarkEnd w:id="20"/>
    <w:bookmarkStart w:id="24" w:name="X24e1848b726c800a3cae2464b42b9ed13f1377d"/>
    <w:p>
      <w:pPr>
        <w:pStyle w:val="Heading2"/>
      </w:pPr>
      <w:r>
        <w:t xml:space="preserve">2. Market Analysis: The Context of Thailand Bangkok</w:t>
      </w:r>
    </w:p>
    <w:bookmarkStart w:id="21" w:name="economic-and-demographic-drivers"/>
    <w:p>
      <w:pPr>
        <w:pStyle w:val="Heading3"/>
      </w:pPr>
      <w:r>
        <w:t xml:space="preserve">2.1 Economic and Demographic Drivers</w:t>
      </w:r>
    </w:p>
    <w:p>
      <w:pPr>
        <w:pStyle w:val="FirstParagraph"/>
      </w:pPr>
      <w:r>
        <w:rPr>
          <w:bCs/>
          <w:b/>
        </w:rPr>
        <w:t xml:space="preserve">Bangkok</w:t>
      </w:r>
      <w:r>
        <w:t xml:space="preserve">, as the economic heart of</w:t>
      </w:r>
      <w:r>
        <w:t xml:space="preserve"> </w:t>
      </w:r>
      <w:r>
        <w:rPr>
          <w:bCs/>
          <w:b/>
        </w:rPr>
        <w:t xml:space="preserve">Thailand</w:t>
      </w:r>
      <w:r>
        <w:t xml:space="preserve">, boasts a population exceeding ten million people within its metropolitan area. The city is characterized by a rapidly expanding middle class with increasing purchasing power for premium healthcare services. Furthermore, the digital revolution has led to severe digital eye strain among professionals working in technology hubs such as Silom, Sathorn, and Sukhumvit. This demographic shift creates a critical need for specialized</w:t>
      </w:r>
      <w:r>
        <w:t xml:space="preserve"> </w:t>
      </w:r>
      <w:r>
        <w:rPr>
          <w:bCs/>
          <w:b/>
        </w:rPr>
        <w:t xml:space="preserve">Optometrist</w:t>
      </w:r>
      <w:r>
        <w:t xml:space="preserve"> </w:t>
      </w:r>
      <w:r>
        <w:t xml:space="preserve">consultations that go beyond simple glasses prescriptions to include dry eye management, blue light protection strategies, and comprehensive retinal health screenings.</w:t>
      </w:r>
    </w:p>
    <w:bookmarkEnd w:id="21"/>
    <w:bookmarkStart w:id="22" w:name="medical-tourism-synergy"/>
    <w:p>
      <w:pPr>
        <w:pStyle w:val="Heading3"/>
      </w:pPr>
      <w:r>
        <w:t xml:space="preserve">2.2 Medical Tourism Synergy</w:t>
      </w:r>
    </w:p>
    <w:p>
      <w:pPr>
        <w:pStyle w:val="FirstParagraph"/>
      </w:pPr>
      <w:r>
        <w:rPr>
          <w:bCs/>
          <w:b/>
        </w:rPr>
        <w:t xml:space="preserve">Bangkok</w:t>
      </w:r>
      <w:r>
        <w:t xml:space="preserve"> </w:t>
      </w:r>
      <w:r>
        <w:t xml:space="preserve">is globally recognized as a hub for medical tourism. Thousands of international patients visit the city annually for affordable yet high-quality healthcare. By positioning our</w:t>
      </w:r>
      <w:r>
        <w:t xml:space="preserve"> </w:t>
      </w:r>
      <w:r>
        <w:rPr>
          <w:bCs/>
          <w:b/>
        </w:rPr>
        <w:t xml:space="preserve">Optometrist</w:t>
      </w:r>
      <w:r>
        <w:t xml:space="preserve"> </w:t>
      </w:r>
      <w:r>
        <w:t xml:space="preserve">clinic as part of this ecosystem, we can attract expatriates and tourists who require reliable, English-speaking eye care services. The integration of our brand into the existing medical tourism network in</w:t>
      </w:r>
      <w:r>
        <w:t xml:space="preserve"> </w:t>
      </w:r>
      <w:r>
        <w:rPr>
          <w:bCs/>
          <w:b/>
        </w:rPr>
        <w:t xml:space="preserve">Bangkok</w:t>
      </w:r>
      <w:r>
        <w:t xml:space="preserve"> </w:t>
      </w:r>
      <w:r>
        <w:t xml:space="preserve">offers a unique competitive advantage over local competitors.</w:t>
      </w:r>
    </w:p>
    <w:bookmarkEnd w:id="22"/>
    <w:bookmarkStart w:id="23" w:name="competitive-landscape"/>
    <w:p>
      <w:pPr>
        <w:pStyle w:val="Heading3"/>
      </w:pPr>
      <w:r>
        <w:t xml:space="preserve">2.3 Competitive Landscape</w:t>
      </w:r>
    </w:p>
    <w:p>
      <w:pPr>
        <w:pStyle w:val="FirstParagraph"/>
      </w:pPr>
      <w:r>
        <w:t xml:space="preserve">The current market in</w:t>
      </w:r>
      <w:r>
        <w:t xml:space="preserve"> </w:t>
      </w:r>
      <w:r>
        <w:rPr>
          <w:bCs/>
          <w:b/>
        </w:rPr>
        <w:t xml:space="preserve">Bangkok</w:t>
      </w:r>
      <w:r>
        <w:t xml:space="preserve"> </w:t>
      </w:r>
      <w:r>
        <w:t xml:space="preserve">is fragmented. While there are many optical shops, they often lack clinical rigor and advanced diagnostic equipment found in true medical practices. Conversely, large hospital eye departments are often overcrowded and lack personalized patient care. Our project aims to occupy the "sweet spot" between these two extremes: providing the clinical precision of a hospital with the customer experience of a luxury retail brand.</w:t>
      </w:r>
    </w:p>
    <w:bookmarkEnd w:id="23"/>
    <w:bookmarkEnd w:id="24"/>
    <w:bookmarkStart w:id="25" w:name="project-objectives"/>
    <w:p>
      <w:pPr>
        <w:pStyle w:val="Heading2"/>
      </w:pPr>
      <w:r>
        <w:t xml:space="preserve">3. Project Objectives</w:t>
      </w:r>
    </w:p>
    <w:p>
      <w:pPr>
        <w:numPr>
          <w:ilvl w:val="0"/>
          <w:numId w:val="1001"/>
        </w:numPr>
        <w:pStyle w:val="Compact"/>
      </w:pPr>
      <w:r>
        <w:rPr>
          <w:bCs/>
          <w:b/>
        </w:rPr>
        <w:t xml:space="preserve">Clinical Excellence:</w:t>
      </w:r>
      <w:r>
        <w:t xml:space="preserve">Optometrist-led practice that utilizes cutting-edge technology such as Optical Coherence Tomography (OCT), digital retinal imaging, and automated perimetry for accurate diagnosis of conditions like glaucoma, macular degeneration, and diabetic retinopathy.</w:t>
      </w:r>
    </w:p>
    <w:p>
      <w:pPr>
        <w:numPr>
          <w:ilvl w:val="0"/>
          <w:numId w:val="1001"/>
        </w:numPr>
        <w:pStyle w:val="Compact"/>
      </w:pPr>
      <w:r>
        <w:rPr>
          <w:bCs/>
          <w:b/>
        </w:rPr>
        <w:t xml:space="preserve">Market Penetration:</w:t>
      </w:r>
      <w:r>
        <w:t xml:space="preserve">Bangkok within the first 24 months of operation.</w:t>
      </w:r>
    </w:p>
    <w:p>
      <w:pPr>
        <w:numPr>
          <w:ilvl w:val="0"/>
          <w:numId w:val="1001"/>
        </w:numPr>
        <w:pStyle w:val="Compact"/>
      </w:pPr>
      <w:r>
        <w:t xml:space="preserve">Patient Education:To serve as an educational resource for both locals and expatriates in</w:t>
      </w:r>
      <w:r>
        <w:t xml:space="preserve"> </w:t>
      </w:r>
      <w:r>
        <w:rPr>
          <w:bCs/>
          <w:b/>
        </w:rPr>
        <w:t xml:space="preserve">Bangkok</w:t>
      </w:r>
      <w:r>
        <w:t xml:space="preserve">, emphasizing preventive eye care and early detection of ocular diseases.</w:t>
      </w:r>
    </w:p>
    <w:p>
      <w:pPr>
        <w:numPr>
          <w:ilvl w:val="0"/>
          <w:numId w:val="1001"/>
        </w:numPr>
        <w:pStyle w:val="Compact"/>
      </w:pPr>
      <w:r>
        <w:t xml:space="preserve">Regulatory Compliance:To ensure full compliance with the Thai Medical Council regulations regarding optometric practices, ensuring that all practitioners hold valid licenses to operate within</w:t>
      </w:r>
      <w:r>
        <w:t xml:space="preserve"> </w:t>
      </w:r>
      <w:r>
        <w:rPr>
          <w:bCs/>
          <w:b/>
        </w:rPr>
        <w:t xml:space="preserve">Thailand</w:t>
      </w:r>
      <w:r>
        <w:t xml:space="preserve">.</w:t>
      </w:r>
    </w:p>
    <w:bookmarkEnd w:id="25"/>
    <w:bookmarkStart w:id="29" w:name="operational-strategy"/>
    <w:p>
      <w:pPr>
        <w:pStyle w:val="Heading2"/>
      </w:pPr>
      <w:r>
        <w:t xml:space="preserve">4. Operational Strategy</w:t>
      </w:r>
    </w:p>
    <w:bookmarkStart w:id="26" w:name="location-and-infrastructure"/>
    <w:p>
      <w:pPr>
        <w:pStyle w:val="Heading3"/>
      </w:pPr>
      <w:r>
        <w:t xml:space="preserve">4.1 Location and Infrastructure</w:t>
      </w:r>
    </w:p>
    <w:p>
      <w:pPr>
        <w:pStyle w:val="FirstParagraph"/>
      </w:pPr>
      <w:r>
        <w:t xml:space="preserve">The proposed clinic will be located in the Sukhumvit district of</w:t>
      </w:r>
      <w:r>
        <w:t xml:space="preserve"> </w:t>
      </w:r>
      <w:r>
        <w:rPr>
          <w:bCs/>
          <w:b/>
        </w:rPr>
        <w:t xml:space="preserve">Bangkok</w:t>
      </w:r>
      <w:r>
        <w:t xml:space="preserve">, an area known for its high foot traffic, proximity to international schools, and concentration of multinational corporations. The facility will be designed to reflect modern aesthetics, ensuring a calming environment for patients. Key features include:</w:t>
      </w:r>
    </w:p>
    <w:p>
      <w:pPr>
        <w:numPr>
          <w:ilvl w:val="0"/>
          <w:numId w:val="1002"/>
        </w:numPr>
        <w:pStyle w:val="Compact"/>
      </w:pPr>
      <w:r>
        <w:t xml:space="preserve">Dedicated pediatric eye examination rooms.</w:t>
      </w:r>
    </w:p>
    <w:p>
      <w:pPr>
        <w:numPr>
          <w:ilvl w:val="0"/>
          <w:numId w:val="1002"/>
        </w:numPr>
        <w:pStyle w:val="Compact"/>
      </w:pPr>
      <w:r>
        <w:t xml:space="preserve">Private consultation suites for complex cases.</w:t>
      </w:r>
    </w:p>
    <w:p>
      <w:pPr>
        <w:numPr>
          <w:ilvl w:val="0"/>
          <w:numId w:val="1002"/>
        </w:numPr>
        <w:pStyle w:val="Compact"/>
      </w:pPr>
      <w:r>
        <w:t xml:space="preserve">A state-of-the-art lens laboratory for rapid turnaround of custom prescriptions.</w:t>
      </w:r>
    </w:p>
    <w:bookmarkEnd w:id="26"/>
    <w:bookmarkStart w:id="27" w:name="human-resources-and-training"/>
    <w:p>
      <w:pPr>
        <w:pStyle w:val="Heading3"/>
      </w:pPr>
      <w:r>
        <w:t xml:space="preserve">4.2 Human Resources and Training</w:t>
      </w:r>
    </w:p>
    <w:p>
      <w:pPr>
        <w:pStyle w:val="FirstParagraph"/>
      </w:pPr>
      <w:r>
        <w:t xml:space="preserve">The core of our service delivery relies on qualified</w:t>
      </w:r>
      <w:r>
        <w:t xml:space="preserve"> </w:t>
      </w:r>
      <w:r>
        <w:rPr>
          <w:bCs/>
          <w:b/>
        </w:rPr>
        <w:t xml:space="preserve">Optometrist</w:t>
      </w:r>
      <w:r>
        <w:t xml:space="preserve">s. We will recruit senior optometrists with international training to lead clinical operations, supported by locally hired optometric technicians who understand the cultural nuances of serving clients in</w:t>
      </w:r>
      <w:r>
        <w:t xml:space="preserve"> </w:t>
      </w:r>
      <w:r>
        <w:rPr>
          <w:bCs/>
          <w:b/>
        </w:rPr>
        <w:t xml:space="preserve">Bangkok</w:t>
      </w:r>
      <w:r>
        <w:t xml:space="preserve">. Continuous professional development will be mandatory, particularly regarding new technologies and treatment protocols relevant to the tropical climate of</w:t>
      </w:r>
      <w:r>
        <w:t xml:space="preserve"> </w:t>
      </w:r>
      <w:r>
        <w:rPr>
          <w:bCs/>
          <w:b/>
        </w:rPr>
        <w:t xml:space="preserve">Thailand</w:t>
      </w:r>
      <w:r>
        <w:t xml:space="preserve">, such as managing environmental impacts on eye health (e.g., pollution-related dry eye).</w:t>
      </w:r>
    </w:p>
    <w:bookmarkEnd w:id="27"/>
    <w:bookmarkStart w:id="28" w:name="technology-stack"/>
    <w:p>
      <w:pPr>
        <w:pStyle w:val="Heading3"/>
      </w:pPr>
      <w:r>
        <w:t xml:space="preserve">4.3 Technology Stack</w:t>
      </w:r>
    </w:p>
    <w:p>
      <w:pPr>
        <w:pStyle w:val="FirstParagraph"/>
      </w:pPr>
      <w:r>
        <w:t xml:space="preserve">We will invest in a comprehensive Electronic Health Record (EHR) system that supports multilingual interfaces, catering specifically to the diverse population of</w:t>
      </w:r>
      <w:r>
        <w:t xml:space="preserve"> </w:t>
      </w:r>
      <w:r>
        <w:rPr>
          <w:bCs/>
          <w:b/>
        </w:rPr>
        <w:t xml:space="preserve">Bangkok</w:t>
      </w:r>
      <w:r>
        <w:t xml:space="preserve">. This ensures seamless communication for expatriates and international tourists while maintaining data privacy standards.</w:t>
      </w:r>
    </w:p>
    <w:bookmarkEnd w:id="28"/>
    <w:bookmarkEnd w:id="29"/>
    <w:bookmarkStart w:id="30" w:name="marketing-and-outreach"/>
    <w:p>
      <w:pPr>
        <w:pStyle w:val="Heading2"/>
      </w:pPr>
      <w:r>
        <w:t xml:space="preserve">5. Marketing and Outreach</w:t>
      </w:r>
    </w:p>
    <w:p>
      <w:pPr>
        <w:pStyle w:val="FirstParagraph"/>
      </w:pPr>
      <w:r>
        <w:t xml:space="preserve">The marketing strategy for the</w:t>
      </w:r>
      <w:r>
        <w:t xml:space="preserve"> </w:t>
      </w:r>
      <w:r>
        <w:rPr>
          <w:bCs/>
          <w:b/>
        </w:rPr>
        <w:t xml:space="preserve">Optometrist</w:t>
      </w:r>
      <w:r>
        <w:t xml:space="preserve"> </w:t>
      </w:r>
      <w:r>
        <w:t xml:space="preserve">clinic in</w:t>
      </w:r>
      <w:r>
        <w:t xml:space="preserve"> </w:t>
      </w:r>
      <w:r>
        <w:rPr>
          <w:bCs/>
          <w:b/>
        </w:rPr>
        <w:t xml:space="preserve">Bangkok</w:t>
      </w:r>
      <w:r>
        <w:t xml:space="preserve"> </w:t>
      </w:r>
      <w:r>
        <w:t xml:space="preserve">will be multi-faceted:</w:t>
      </w:r>
    </w:p>
    <w:p>
      <w:pPr>
        <w:numPr>
          <w:ilvl w:val="0"/>
          <w:numId w:val="1003"/>
        </w:numPr>
        <w:pStyle w:val="Compact"/>
      </w:pPr>
      <w:r>
        <w:t xml:space="preserve">Digital Presence:A strong SEO strategy targeting keywords related to "eye care in Bangkok," "optometrist Bangkok," and specific conditions.</w:t>
      </w:r>
    </w:p>
    <w:p>
      <w:pPr>
        <w:numPr>
          <w:ilvl w:val="0"/>
          <w:numId w:val="1003"/>
        </w:numPr>
        <w:pStyle w:val="Compact"/>
      </w:pPr>
      <w:r>
        <w:rPr>
          <w:bCs/>
          <w:b/>
        </w:rPr>
        <w:t xml:space="preserve">Corporate Partnerships:</w:t>
      </w:r>
    </w:p>
    <w:p>
      <w:pPr>
        <w:numPr>
          <w:ilvl w:val="0"/>
          <w:numId w:val="1003"/>
        </w:numPr>
        <w:pStyle w:val="Compact"/>
      </w:pPr>
      <w:r>
        <w:t xml:space="preserve">Medical Tourism Agencies:Promotional partnerships with travel agencies that cater to medical tourists, ensuring our clinic is recommended as a partner facility.</w:t>
      </w:r>
    </w:p>
    <w:bookmarkEnd w:id="30"/>
    <w:bookmarkStart w:id="31" w:name="X21ac6d95a14485c2c609f33b6be95776b8bc623"/>
    <w:p>
      <w:pPr>
        <w:pStyle w:val="Heading2"/>
      </w:pPr>
      <w:r>
        <w:t xml:space="preserve">6. Financial Projections and Risk Management</w:t>
      </w:r>
    </w:p>
    <w:p>
      <w:pPr>
        <w:pStyle w:val="FirstParagraph"/>
      </w:pPr>
      <w:r>
        <w:t xml:space="preserve">The initial investment covers leasehold improvements, medical equipment procurement, licensing fees in</w:t>
      </w:r>
      <w:r>
        <w:t xml:space="preserve"> </w:t>
      </w:r>
      <w:r>
        <w:rPr>
          <w:bCs/>
          <w:b/>
        </w:rPr>
        <w:t xml:space="preserve">Bangkok</w:t>
      </w:r>
      <w:r>
        <w:t xml:space="preserve">, and marketing launch costs. Revenue streams will include comprehensive eye examinations, prescription eyewear sales, contact lens fittings, and specialized treatments.</w:t>
      </w:r>
    </w:p>
    <w:p>
      <w:pPr>
        <w:pStyle w:val="BodyText"/>
      </w:pPr>
      <w:r>
        <w:rPr>
          <w:bCs/>
          <w:b/>
        </w:rPr>
        <w:t xml:space="preserve">Risk Mitigation:</w:t>
      </w:r>
    </w:p>
    <w:p>
      <w:pPr>
        <w:numPr>
          <w:ilvl w:val="0"/>
          <w:numId w:val="1004"/>
        </w:numPr>
        <w:pStyle w:val="Compact"/>
      </w:pPr>
      <w:r>
        <w:t xml:space="preserve">Regulatory Changes:Maintaining close liaison with the Thai Ministry of Public Health to ensure adherence to evolving regulations for medical practices in</w:t>
      </w:r>
      <w:r>
        <w:t xml:space="preserve"> </w:t>
      </w:r>
      <w:r>
        <w:rPr>
          <w:bCs/>
          <w:b/>
        </w:rPr>
        <w:t xml:space="preserve">Bangkok</w:t>
      </w:r>
      <w:r>
        <w:t xml:space="preserve">.</w:t>
      </w:r>
    </w:p>
    <w:p>
      <w:pPr>
        <w:numPr>
          <w:ilvl w:val="0"/>
          <w:numId w:val="1004"/>
        </w:numPr>
        <w:pStyle w:val="Compact"/>
      </w:pPr>
      <w:r>
        <w:t xml:space="preserve">Economic Volatility:Diversifying revenue through both high-volume retail sales and premium clinical services to buffer against economic fluctuations.</w:t>
      </w:r>
    </w:p>
    <w:p>
      <w:pPr>
        <w:numPr>
          <w:ilvl w:val="0"/>
          <w:numId w:val="1004"/>
        </w:numPr>
        <w:pStyle w:val="Compact"/>
      </w:pPr>
      <w:r>
        <w:t xml:space="preserve">Competition:Differentiation through superior patient experience and specialized technical capabilities that generic optical shops cannot match.</w:t>
      </w:r>
    </w:p>
    <w:bookmarkEnd w:id="31"/>
    <w:bookmarkStart w:id="32" w:name="conclusion"/>
    <w:p>
      <w:pPr>
        <w:pStyle w:val="Heading2"/>
      </w:pPr>
      <w:r>
        <w:t xml:space="preserve">7. Conclusion</w:t>
      </w:r>
    </w:p>
    <w:p>
      <w:pPr>
        <w:pStyle w:val="FirstParagraph"/>
      </w:pPr>
      <w:r>
        <w:t xml:space="preserve">The establishment of a premium Optometry clinic in</w:t>
      </w:r>
      <w:r>
        <w:t xml:space="preserve"> </w:t>
      </w:r>
      <w:r>
        <w:rPr>
          <w:bCs/>
          <w:b/>
        </w:rPr>
        <w:t xml:space="preserve">Bangkok</w:t>
      </w:r>
      <w:r>
        <w:t xml:space="preserve">,</w:t>
      </w:r>
      <w:r>
        <w:t xml:space="preserve"> </w:t>
      </w:r>
      <w:r>
        <w:rPr>
          <w:bCs/>
          <w:b/>
        </w:rPr>
        <w:t xml:space="preserve">Thailand</w:t>
      </w:r>
      <w:r>
        <w:t xml:space="preserve">, represents a timely and lucrative opportunity. The convergence of rising health awareness, the expansion of the middle class, and Bangkok's status as a medical tourism hub creates a fertile environment for success. By focusing on clinical excellence delivered by qualified</w:t>
      </w:r>
      <w:r>
        <w:t xml:space="preserve"> </w:t>
      </w:r>
      <w:r>
        <w:rPr>
          <w:bCs/>
          <w:b/>
        </w:rPr>
        <w:t xml:space="preserve">Optometrist</w:t>
      </w:r>
      <w:r>
        <w:t xml:space="preserve">s, this project will not only achieve financial profitability but also contribute significantly to public eye health in the region. We recommend immediate approval to proceed with site selection and licensing applications.</w:t>
      </w:r>
    </w:p>
    <w:p>
      <w:r>
        <w:pict>
          <v:rect style="width:0;height:1.5pt" o:hralign="center" o:hrstd="t" o:hr="t"/>
        </w:pict>
      </w:r>
    </w:p>
    <w:p>
      <w:pPr>
        <w:pStyle w:val="FirstParagraph"/>
      </w:pPr>
      <w:r>
        <w:rPr>
          <w:iCs/>
          <w:i/>
        </w:rPr>
        <w:t xml:space="preserve">End of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Optometry Clinic in Thailand, Bangkok</dc:title>
  <dc:creator/>
  <cp:keywords/>
  <dcterms:created xsi:type="dcterms:W3CDTF">2026-07-29T11:43:30Z</dcterms:created>
  <dcterms:modified xsi:type="dcterms:W3CDTF">2026-07-29T11:43:30Z</dcterms:modified>
</cp:coreProperties>
</file>

<file path=docProps/custom.xml><?xml version="1.0" encoding="utf-8"?>
<Properties xmlns="http://schemas.openxmlformats.org/officeDocument/2006/custom-properties" xmlns:vt="http://schemas.openxmlformats.org/officeDocument/2006/docPropsVTypes"/>
</file>