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Expansion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Xda46df6098276ca589be927c2323476e8cf9553"/>
    <w:p>
      <w:pPr>
        <w:pStyle w:val="Heading1"/>
      </w:pPr>
      <w:r>
        <w:t xml:space="preserve">Project Report: Strategic Expansion of Premium Orthodontic Services in Argentina Buenos Aires</w:t>
      </w:r>
    </w:p>
    <w:p>
      <w:pPr>
        <w:pStyle w:val="FirstParagraph"/>
      </w:pPr>
      <w:r>
        <w:rPr>
          <w:bCs/>
          <w:b/>
        </w:rPr>
        <w:t xml:space="preserve">Date:</w:t>
      </w:r>
      <w:r>
        <w:t xml:space="preserve"> </w:t>
      </w:r>
      <w:r>
        <w:t xml:space="preserve">May 24, 2024</w:t>
      </w:r>
      <w:r>
        <w:br/>
      </w:r>
      <w:r>
        <w:rPr>
          <w:bCs/>
          <w:b/>
        </w:rPr>
        <w:t xml:space="preserve">To:</w:t>
      </w:r>
      <w:r>
        <w:t xml:space="preserve">The Board of Directors and Stakeholders</w:t>
      </w:r>
      <w:r>
        <w:br/>
      </w:r>
    </w:p>
    <w:p>
      <w:pPr>
        <w:pStyle w:val="BodyText"/>
      </w:pPr>
      <w:r>
        <w:t xml:space="preserve">From:Clinical Operations Division</w:t>
      </w:r>
      <w:r>
        <w:br/>
      </w:r>
    </w:p>
    <w:p>
      <w:pPr>
        <w:pStyle w:val="BodyText"/>
      </w:pPr>
      <w:r>
        <w:t xml:space="preserve">Subject: Evaluation and Implementation Plan for Orthodontic Services in Argentina Buenos Aires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orthodontic practice within the dynamic medical landscape of Argentina Buenos Aires. The objective is to meet the growing demand for high-quality dental care among both local residents and international expatriates in one of South America's most vibrant metropolitan hubs. By leveraging advanced digital dentistry, competitive pricing structures relative to global markets, and a patient-centric approach, this project aims to capture significant market share in the</w:t>
      </w:r>
      <w:r>
        <w:t xml:space="preserve"> </w:t>
      </w:r>
      <w:r>
        <w:rPr>
          <w:bCs/>
          <w:b/>
        </w:rPr>
        <w:t xml:space="preserve">Argentina Buenos Aires</w:t>
      </w:r>
      <w:r>
        <w:t xml:space="preserve"> </w:t>
      </w:r>
      <w:r>
        <w:t xml:space="preserve">region. The report details the market analysis, operational strategy, financial projections for an</w:t>
      </w:r>
    </w:p>
    <w:p>
      <w:pPr>
        <w:pStyle w:val="BodyText"/>
      </w:pPr>
      <w:r>
        <w:t xml:space="preserve">Orthodontist practice expansion,</w:t>
      </w:r>
    </w:p>
    <w:p>
      <w:r>
        <w:pict>
          <v:rect style="width:0;height:1.5pt" o:hralign="center" o:hrstd="t" o:hr="t"/>
        </w:pict>
      </w:r>
    </w:p>
    <w:bookmarkEnd w:id="20"/>
    <w:bookmarkStart w:id="23" w:name="Xa303d973e4f7493f2abc0346cc063033b88d80e"/>
    <w:p>
      <w:pPr>
        <w:pStyle w:val="Heading2"/>
      </w:pPr>
      <w:r>
        <w:t xml:space="preserve">2. Market Analysis in Argentina Buenos Aires</w:t>
      </w:r>
    </w:p>
    <w:p>
      <w:pPr>
        <w:pStyle w:val="FirstParagraph"/>
      </w:pPr>
      <w:r>
        <w:t xml:space="preserve">The demand for aesthetic and functional dental corrections has risen steadily in recent years. In</w:t>
      </w:r>
      <w:r>
        <w:t xml:space="preserve"> </w:t>
      </w:r>
      <w:r>
        <w:rPr>
          <w:bCs/>
          <w:b/>
        </w:rPr>
        <w:t xml:space="preserve">Argentina Buenos Aires</w:t>
      </w:r>
      <w:r>
        <w:t xml:space="preserve">, there is a noticeable shift towards preventive care and cosmetic dentistry, driven by increased disposable income among certain demographics and a growing awareness of oral health's impact on overall well-being. While traditional braces remain popular due to cost-effectiveness, there is an expanding niche for clear aligners (such as Invisalign) and lingual orthodontics among professionals in the</w:t>
      </w:r>
      <w:r>
        <w:t xml:space="preserve"> </w:t>
      </w:r>
      <w:r>
        <w:rPr>
          <w:bCs/>
          <w:b/>
        </w:rPr>
        <w:t xml:space="preserve">Argentina Buenos Aires</w:t>
      </w:r>
      <w:r>
        <w:t xml:space="preserve"> </w:t>
      </w:r>
      <w:r>
        <w:t xml:space="preserve">business district.</w:t>
      </w:r>
    </w:p>
    <w:bookmarkStart w:id="21" w:name="target-demographic"/>
    <w:p>
      <w:pPr>
        <w:pStyle w:val="Heading3"/>
      </w:pPr>
      <w:r>
        <w:t xml:space="preserve">2.1 Target Demographic</w:t>
      </w:r>
    </w:p>
    <w:p>
      <w:pPr>
        <w:numPr>
          <w:ilvl w:val="0"/>
          <w:numId w:val="1001"/>
        </w:numPr>
        <w:pStyle w:val="Compact"/>
      </w:pPr>
      <w:r>
        <w:t xml:space="preserve">Affluent Locals:Families and young adults residing in upscale neighborhoods such as Puerto Madero, Palermo, and Belgrano who seek premium care without traveling abroad.</w:t>
      </w:r>
    </w:p>
    <w:p>
      <w:pPr>
        <w:numPr>
          <w:ilvl w:val="0"/>
          <w:numId w:val="1001"/>
        </w:numPr>
        <w:pStyle w:val="Compact"/>
      </w:pPr>
      <w:r>
        <w:t xml:space="preserve">International Expatriates: Professionals working for multinational corporations based in</w:t>
      </w:r>
      <w:r>
        <w:t xml:space="preserve"> </w:t>
      </w:r>
      <w:r>
        <w:rPr>
          <w:bCs/>
          <w:b/>
        </w:rPr>
        <w:t xml:space="preserve">Argentina Buenos Aires</w:t>
      </w:r>
      <w:r>
        <w:t xml:space="preserve">, who often require continuous orthodontic care during their stay.</w:t>
      </w:r>
    </w:p>
    <w:p>
      <w:pPr>
        <w:numPr>
          <w:ilvl w:val="0"/>
          <w:numId w:val="1001"/>
        </w:numPr>
        <w:pStyle w:val="Compact"/>
      </w:pPr>
      <w:r>
        <w:t xml:space="preserve">Tourists: "Dental Tourism" is a growing sector in Argentina, with patients from neighboring countries or further afield seeking high-quality treatment at favorable exchange rates.</w:t>
      </w:r>
    </w:p>
    <w:bookmarkEnd w:id="21"/>
    <w:bookmarkStart w:id="22" w:name="competitive-landscape"/>
    <w:p>
      <w:pPr>
        <w:pStyle w:val="Heading3"/>
      </w:pPr>
      <w:r>
        <w:t xml:space="preserve">2.2 Competitive Landscape</w:t>
      </w:r>
    </w:p>
    <w:p>
      <w:pPr>
        <w:pStyle w:val="FirstParagraph"/>
      </w:pPr>
      <w:r>
        <w:t xml:space="preserve">The</w:t>
      </w:r>
    </w:p>
    <w:p>
      <w:pPr>
        <w:pStyle w:val="BodyText"/>
      </w:pPr>
      <w:r>
        <w:t xml:space="preserve">Orthodontist market in the capital is saturated with general dentists offering basic treatments. However, there is a scarcity of specialized clinics that offer comprehensive digital workflow integration (CBCT imaging, intraoral scanning) combined with exceptional customer service. This gap presents a unique opportunity for differentiation.</w:t>
      </w:r>
    </w:p>
    <w:p>
      <w:r>
        <w:pict>
          <v:rect style="width:0;height:1.5pt" o:hralign="center" o:hrstd="t" o:hr="t"/>
        </w:pict>
      </w:r>
    </w:p>
    <w:bookmarkEnd w:id="22"/>
    <w:bookmarkEnd w:id="23"/>
    <w:bookmarkStart w:id="24" w:name="project-objectives"/>
    <w:p>
      <w:pPr>
        <w:pStyle w:val="Heading2"/>
      </w:pPr>
      <w:r>
        <w:t xml:space="preserve">3. Project Objectives</w:t>
      </w:r>
    </w:p>
    <w:p>
      <w:pPr>
        <w:numPr>
          <w:ilvl w:val="0"/>
          <w:numId w:val="1002"/>
        </w:numPr>
        <w:pStyle w:val="Compact"/>
      </w:pPr>
      <w:r>
        <w:t xml:space="preserve">To establish a fully equipped orthodontic clinic in the heart of Buenos Aires within six months.</w:t>
      </w:r>
    </w:p>
    <w:p>
      <w:pPr>
        <w:numPr>
          <w:ilvl w:val="0"/>
          <w:numId w:val="1002"/>
        </w:numPr>
        <w:pStyle w:val="Compact"/>
      </w:pPr>
      <w:r>
        <w:t xml:space="preserve">To achieve a patient satisfaction rate of over 95% through personalized care plans and transparent communication.</w:t>
      </w:r>
    </w:p>
    <w:p>
      <w:pPr>
        <w:numPr>
          <w:ilvl w:val="0"/>
          <w:numId w:val="1002"/>
        </w:numPr>
        <w:pStyle w:val="Compact"/>
      </w:pPr>
      <w:r>
        <w:t xml:space="preserve">To integrate cutting-edge technology, reducing treatment time by an average of 20% compared to traditional methods.</w:t>
      </w:r>
    </w:p>
    <w:p>
      <w:pPr>
        <w:numPr>
          <w:ilvl w:val="0"/>
          <w:numId w:val="1002"/>
        </w:numPr>
        <w:pStyle w:val="Compact"/>
      </w:pPr>
      <w:r>
        <w:t xml:space="preserve">Ensure full compliance with all local health regulations in</w:t>
      </w:r>
      <w:r>
        <w:t xml:space="preserve"> </w:t>
      </w:r>
      <w:r>
        <w:rPr>
          <w:bCs/>
          <w:b/>
        </w:rPr>
        <w:t xml:space="preserve">Argentina Buenos Aires</w:t>
      </w:r>
      <w:r>
        <w:t xml:space="preserve">, specifically those dictated by the Ministry of Health and the Argentine Dental Association (ADA).</w:t>
      </w:r>
    </w:p>
    <w:p>
      <w:r>
        <w:pict>
          <v:rect style="width:0;height:1.5pt" o:hralign="center" o:hrstd="t" o:hr="t"/>
        </w:pict>
      </w:r>
    </w:p>
    <w:bookmarkEnd w:id="24"/>
    <w:bookmarkStart w:id="28" w:name="operational-strategy"/>
    <w:p>
      <w:pPr>
        <w:pStyle w:val="Heading2"/>
      </w:pPr>
      <w:r>
        <w:t xml:space="preserve">4. Operational Strategy</w:t>
      </w:r>
    </w:p>
    <w:bookmarkStart w:id="25" w:name="location-and-infrastructure"/>
    <w:p>
      <w:pPr>
        <w:pStyle w:val="Heading3"/>
      </w:pPr>
      <w:r>
        <w:t xml:space="preserve">4.1 Location and Infrastructure</w:t>
      </w:r>
    </w:p>
    <w:p>
      <w:pPr>
        <w:pStyle w:val="FirstParagraph"/>
      </w:pPr>
      <w:r>
        <w:t xml:space="preserve">The proposed site is located in Palermo Soho, a trendy and accessible area known for its medical offices and high foot traffic. The facility will be designed to provide a calming environment, distinct from the sterile atmosphere of traditional clinics, reflecting the modern aesthetic expected by patients in</w:t>
      </w:r>
      <w:r>
        <w:t xml:space="preserve"> </w:t>
      </w:r>
      <w:r>
        <w:rPr>
          <w:bCs/>
          <w:b/>
        </w:rPr>
        <w:t xml:space="preserve">Argentina Buenos Aires</w:t>
      </w:r>
      <w:r>
        <w:t xml:space="preserve">.</w:t>
      </w:r>
    </w:p>
    <w:bookmarkEnd w:id="25"/>
    <w:bookmarkStart w:id="26" w:name="technology-integration"/>
    <w:p>
      <w:pPr>
        <w:pStyle w:val="Heading3"/>
      </w:pPr>
      <w:r>
        <w:t xml:space="preserve">4.2 Technology Integration</w:t>
      </w:r>
    </w:p>
    <w:p>
      <w:pPr>
        <w:pStyle w:val="FirstParagraph"/>
      </w:pPr>
      <w:r>
        <w:t xml:space="preserve">A key differentiator for this</w:t>
      </w:r>
    </w:p>
    <w:p>
      <w:pPr>
        <w:pStyle w:val="BodyText"/>
      </w:pPr>
      <w:r>
        <w:t xml:space="preserve">Orthodontist practice will be the adoption of digital workflows:</w:t>
      </w:r>
    </w:p>
    <w:p>
      <w:pPr>
        <w:numPr>
          <w:ilvl w:val="0"/>
          <w:numId w:val="1003"/>
        </w:numPr>
        <w:pStyle w:val="Compact"/>
      </w:pPr>
      <w:r>
        <w:t xml:space="preserve">Intraoral Scanners: Eliminating messy impressions and improving patient comfort.</w:t>
      </w:r>
    </w:p>
    <w:p>
      <w:pPr>
        <w:numPr>
          <w:ilvl w:val="0"/>
          <w:numId w:val="1003"/>
        </w:numPr>
        <w:pStyle w:val="Compact"/>
      </w:pPr>
      <w:r>
        <w:t xml:space="preserve">CAD/CAM Software: For precise design of custom appliances.</w:t>
      </w:r>
    </w:p>
    <w:bookmarkEnd w:id="26"/>
    <w:bookmarkStart w:id="27" w:name="staffing"/>
    <w:p>
      <w:pPr>
        <w:pStyle w:val="Heading3"/>
      </w:pPr>
      <w:r>
        <w:t xml:space="preserve">4.3 Staffing</w:t>
      </w:r>
    </w:p>
    <w:p>
      <w:pPr>
        <w:pStyle w:val="FirstParagraph"/>
      </w:pPr>
      <w:r>
        <w:t xml:space="preserve">The team will consist of a lead specialist with international certification, two associate orthodontists, and a support staff fluent in English and Spanish to cater to the diverse population of</w:t>
      </w:r>
      <w:r>
        <w:t xml:space="preserve"> </w:t>
      </w:r>
      <w:r>
        <w:rPr>
          <w:bCs/>
          <w:b/>
        </w:rPr>
        <w:t xml:space="preserve">Argentina Buenos Aires</w:t>
      </w:r>
      <w:r>
        <w:t xml:space="preserve">.</w:t>
      </w:r>
    </w:p>
    <w:p>
      <w:r>
        <w:pict>
          <v:rect style="width:0;height:1.5pt" o:hralign="center" o:hrstd="t" o:hr="t"/>
        </w:pict>
      </w:r>
    </w:p>
    <w:bookmarkEnd w:id="27"/>
    <w:bookmarkEnd w:id="28"/>
    <w:bookmarkStart w:id="29" w:name="financial-plan"/>
    <w:p>
      <w:pPr>
        <w:pStyle w:val="Heading2"/>
      </w:pPr>
      <w:r>
        <w:t xml:space="preserve">5. Financial Plan</w:t>
      </w:r>
    </w:p>
    <w:p>
      <w:pPr>
        <w:pStyle w:val="FirstParagraph"/>
      </w:pPr>
      <w:r>
        <w:t xml:space="preserve">The financial viability of this project is underpinned by the favorable exchange rate between the Argentine Peso and foreign currencies, which makes</w:t>
      </w:r>
    </w:p>
    <w:p>
      <w:pPr>
        <w:pStyle w:val="BodyText"/>
      </w:pPr>
      <w:r>
        <w:t xml:space="preserve">Argentina Buenos Aires a competitive destination for premium healthcare services.</w:t>
      </w:r>
    </w:p>
    <w:p>
      <w:pPr>
        <w:pStyle w:val="BodyText"/>
      </w:pPr>
      <w:r>
        <w:t xml:space="preserve">Category</w:t>
      </w:r>
    </w:p>
    <w:p>
      <w:pPr>
        <w:pStyle w:val="BodyText"/>
      </w:pPr>
      <w:r>
        <w:t xml:space="preserve">Estimated Initial Investment (USD)</w:t>
      </w:r>
    </w:p>
    <w:p>
      <w:pPr>
        <w:pStyle w:val="BodyText"/>
      </w:pPr>
      <w:r>
        <w:t xml:space="preserve">Clinic Fit-out &amp; Interior Design</w:t>
      </w:r>
    </w:p>
    <w:p>
      <w:pPr>
        <w:pStyle w:val="BodyText"/>
      </w:pPr>
      <w:r>
        <w:t xml:space="preserve">$45,000</w:t>
      </w:r>
    </w:p>
    <w:p>
      <w:pPr>
        <w:pStyle w:val="BodyText"/>
      </w:pPr>
      <w:r>
        <w:t xml:space="preserve">Medical Equipment (Scanners, X-Ray)</w:t>
      </w:r>
    </w:p>
    <w:p>
      <w:pPr>
        <w:pStyle w:val="BodyText"/>
      </w:pPr>
      <w:r>
        <w:t xml:space="preserve">$35,000</w:t>
      </w:r>
    </w:p>
    <w:p>
      <w:pPr>
        <w:pStyle w:val="BodyText"/>
      </w:pPr>
      <w:r>
        <w:t xml:space="preserve">Initial Marketing &amp; Launch Campaign</w:t>
      </w:r>
    </w:p>
    <w:p>
      <w:pPr>
        <w:pStyle w:val="BodyText"/>
      </w:pPr>
      <w:r>
        <w:t xml:space="preserve">$15,000</w:t>
      </w:r>
    </w:p>
    <w:p>
      <w:pPr>
        <w:pStyle w:val="BodyText"/>
      </w:pPr>
      <w:r>
        <w:t xml:space="preserve">Staff Training &amp; Recruitment</w:t>
      </w:r>
    </w:p>
    <w:p>
      <w:pPr>
        <w:pStyle w:val="BodyText"/>
      </w:pPr>
      <w:r>
        <w:t xml:space="preserve">$5,000</w:t>
      </w:r>
    </w:p>
    <w:p>
      <w:pPr>
        <w:pStyle w:val="BodyText"/>
      </w:pPr>
      <w:r>
        <w:rPr>
          <w:bCs/>
          <w:b/>
        </w:rPr>
        <w:t xml:space="preserve">Total Initial Capital</w:t>
      </w:r>
    </w:p>
    <w:p>
      <w:pPr>
        <w:pStyle w:val="BodyText"/>
      </w:pPr>
      <w:r>
        <w:t xml:space="preserve">$100,000</w:t>
      </w:r>
    </w:p>
    <w:p>
      <w:pPr>
        <w:pStyle w:val="BodyText"/>
      </w:pPr>
      <w:r>
        <w:rPr>
          <w:iCs/>
          <w:i/>
        </w:rPr>
        <w:t xml:space="preserve">Note: These figures are estimates and subject to fluctuation based on local economic conditions in Argentina Buenos Aires.</w:t>
      </w:r>
    </w:p>
    <w:p>
      <w:r>
        <w:pict>
          <v:rect style="width:0;height:1.5pt" o:hralign="center" o:hrstd="t" o:hr="t"/>
        </w:pict>
      </w:r>
    </w:p>
    <w:bookmarkEnd w:id="29"/>
    <w:bookmarkStart w:id="30" w:name="marketing-strategy"/>
    <w:p>
      <w:pPr>
        <w:pStyle w:val="Heading2"/>
      </w:pPr>
      <w:r>
        <w:t xml:space="preserve">6. Marketing Strategy</w:t>
      </w:r>
    </w:p>
    <w:p>
      <w:pPr>
        <w:pStyle w:val="FirstParagraph"/>
      </w:pPr>
      <w:r>
        <w:t xml:space="preserve">The marketing approach will focus on building trust and demonstrating expertise. Key channels include:</w:t>
      </w:r>
    </w:p>
    <w:p>
      <w:pPr>
        <w:numPr>
          <w:ilvl w:val="0"/>
          <w:numId w:val="1004"/>
        </w:numPr>
        <w:pStyle w:val="Compact"/>
      </w:pPr>
      <w:r>
        <w:t xml:space="preserve">Content Marketing: Blog posts and videos explaining the benefits of modern orthodontics in Spanish and English.</w:t>
      </w:r>
    </w:p>
    <w:p>
      <w:pPr>
        <w:numPr>
          <w:ilvl w:val="0"/>
          <w:numId w:val="1004"/>
        </w:numPr>
        <w:pStyle w:val="Compact"/>
      </w:pPr>
      <w:r>
        <w:t xml:space="preserve">Social Media Campaigns: Utilizing Instagram and Facebook to showcase before-and-after results, targeting users interested in health, beauty, and lifestyle within</w:t>
      </w:r>
      <w:r>
        <w:t xml:space="preserve"> </w:t>
      </w:r>
      <w:r>
        <w:rPr>
          <w:bCs/>
          <w:b/>
        </w:rPr>
        <w:t xml:space="preserve">Argentina Buenos Aires</w:t>
      </w:r>
      <w:r>
        <w:t xml:space="preserve">.</w:t>
      </w:r>
    </w:p>
    <w:p>
      <w:pPr>
        <w:pStyle w:val="FirstParagraph"/>
      </w:pPr>
      <w:r>
        <w:t xml:space="preserve">Partnerships with local international schools will also be established to capture the pediatric orthodontic market.</w:t>
      </w:r>
    </w:p>
    <w:p>
      <w:r>
        <w:pict>
          <v:rect style="width:0;height:1.5pt" o:hralign="center" o:hrstd="t" o:hr="t"/>
        </w:pict>
      </w:r>
    </w:p>
    <w:bookmarkEnd w:id="30"/>
    <w:bookmarkStart w:id="33" w:name="risk-management-and-compliance"/>
    <w:p>
      <w:pPr>
        <w:pStyle w:val="Heading2"/>
      </w:pPr>
      <w:r>
        <w:t xml:space="preserve">7. Risk Management and Compliance</w:t>
      </w:r>
    </w:p>
    <w:bookmarkStart w:id="31" w:name="economic-volatility"/>
    <w:p>
      <w:pPr>
        <w:pStyle w:val="Heading3"/>
      </w:pPr>
      <w:r>
        <w:t xml:space="preserve">7.1 Economic Volatility</w:t>
      </w:r>
    </w:p>
    <w:p>
      <w:pPr>
        <w:pStyle w:val="FirstParagraph"/>
      </w:pPr>
      <w:r>
        <w:t xml:space="preserve">Operating in</w:t>
      </w:r>
    </w:p>
    <w:p>
      <w:pPr>
        <w:pStyle w:val="BodyText"/>
      </w:pPr>
      <w:r>
        <w:t xml:space="preserve">Argentina Buenos Aires requires navigating complex economic factors such as inflation and currency controls. The clinic will maintain pricing flexibility, with contracts denominated in USD or indexed to inflation where legally permissible, to ensure long-term stability.</w:t>
      </w:r>
    </w:p>
    <w:bookmarkEnd w:id="31"/>
    <w:bookmarkStart w:id="32" w:name="regulatory-adherence"/>
    <w:p>
      <w:pPr>
        <w:pStyle w:val="Heading3"/>
      </w:pPr>
      <w:r>
        <w:t xml:space="preserve">7.2 Regulatory Adherence</w:t>
      </w:r>
    </w:p>
    <w:p>
      <w:pPr>
        <w:pStyle w:val="FirstParagraph"/>
      </w:pPr>
      <w:r>
        <w:t xml:space="preserve">All procedures will strictly follow the guidelines set by the local health authorities in Argentina Buenos Aires. Regular audits and continuing education for staff will ensure that clinical standards remain internationally recognized.</w:t>
      </w:r>
    </w:p>
    <w:p>
      <w:r>
        <w:pict>
          <v:rect style="width:0;height:1.5pt" o:hralign="center" o:hrstd="t" o:hr="t"/>
        </w:pict>
      </w:r>
    </w:p>
    <w:bookmarkEnd w:id="32"/>
    <w:bookmarkEnd w:id="33"/>
    <w:bookmarkStart w:id="34" w:name="conclusion"/>
    <w:p>
      <w:pPr>
        <w:pStyle w:val="Heading2"/>
      </w:pPr>
      <w:r>
        <w:t xml:space="preserve">8. Conclusion</w:t>
      </w:r>
    </w:p>
    <w:p>
      <w:pPr>
        <w:pStyle w:val="FirstParagraph"/>
      </w:pPr>
      <w:r>
        <w:t xml:space="preserve">The establishment of this specialized orthodontic practice represents a strategic opportunity to capitalize on the growing demand for premium dental care in</w:t>
      </w:r>
      <w:r>
        <w:t xml:space="preserve"> </w:t>
      </w:r>
      <w:r>
        <w:rPr>
          <w:bCs/>
          <w:b/>
        </w:rPr>
        <w:t xml:space="preserve">Argentina Buenos Aires</w:t>
      </w:r>
      <w:r>
        <w:t xml:space="preserve">. By combining advanced technology, a multilingual team, and a deep understanding of local market dynamics, we are poised to become the leading provider for adult and pediatric orthodontics in the region. This Project Report confirms that the venture is not only clinically sound but also financially viable and culturally attuned to the needs of our target patients.</w:t>
      </w:r>
    </w:p>
    <w:p>
      <w:pPr>
        <w:pStyle w:val="BodyText"/>
      </w:pPr>
      <w:r>
        <w:t xml:space="preserve">We recommend immediate approval of Phase 1 funding to commence site acquisition and staff recruitment, ensuring a launch date within six months. The potential impact on community health in</w:t>
      </w:r>
      <w:r>
        <w:t xml:space="preserve"> </w:t>
      </w:r>
      <w:r>
        <w:rPr>
          <w:bCs/>
          <w:b/>
        </w:rPr>
        <w:t xml:space="preserve">Argentina Buenos Aires</w:t>
      </w:r>
      <w:r>
        <w:t xml:space="preserve">, alongside the profitability for stakeholders, makes this an imperative project for our organization's growth.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Expansion in Argentina Buenos Aires</dc:title>
  <dc:creator/>
  <dc:language>en</dc:language>
  <cp:keywords/>
  <dcterms:created xsi:type="dcterms:W3CDTF">2026-07-29T13:06:40Z</dcterms:created>
  <dcterms:modified xsi:type="dcterms:W3CDTF">2026-07-29T13:06:40Z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