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Orthodontic</w:t>
      </w:r>
      <w:r>
        <w:t xml:space="preserve"> </w:t>
      </w:r>
      <w:r>
        <w:t xml:space="preserve">Services</w:t>
      </w:r>
      <w:r>
        <w:t xml:space="preserve"> </w:t>
      </w:r>
      <w:r>
        <w:t xml:space="preserve">in</w:t>
      </w:r>
      <w:r>
        <w:t xml:space="preserve"> </w:t>
      </w:r>
      <w:r>
        <w:t xml:space="preserve">Rio</w:t>
      </w:r>
      <w:r>
        <w:t xml:space="preserve"> </w:t>
      </w:r>
      <w:r>
        <w:t xml:space="preserve">de</w:t>
      </w:r>
      <w:r>
        <w:t xml:space="preserve"> </w:t>
      </w:r>
      <w:r>
        <w:t xml:space="preserve">Janeiro</w:t>
      </w:r>
    </w:p>
    <w:bookmarkStart w:id="33" w:name="Xc8c75d20fa3ed98157ead355a46f9cc9dd2bb91"/>
    <w:p>
      <w:pPr>
        <w:pStyle w:val="Heading1"/>
      </w:pPr>
      <w:r>
        <w:t xml:space="preserve">Project Report: Strategic Implementation of Orthodontist Services in Brazil Rio de Janeiro</w:t>
      </w:r>
    </w:p>
    <w:p>
      <w:pPr>
        <w:pStyle w:val="FirstParagraph"/>
      </w:pPr>
      <w:r>
        <w:rPr>
          <w:bCs/>
          <w:b/>
        </w:rPr>
        <w:t xml:space="preserve">Date:</w:t>
      </w:r>
      <w:r>
        <w:t xml:space="preserve"> </w:t>
      </w:r>
      <w:r>
        <w:t xml:space="preserve">October 26, 2023</w:t>
      </w:r>
      <w:r>
        <w:br/>
      </w:r>
      <w:r>
        <w:rPr>
          <w:bCs/>
          <w:b/>
        </w:rPr>
        <w:t xml:space="preserve">To:</w:t>
      </w:r>
      <w:r>
        <w:t xml:space="preserve">Project Stakeholders and Investment Board</w:t>
      </w:r>
      <w:r>
        <w:br/>
      </w:r>
      <w:r>
        <w:t xml:space="preserve">Strategic Planning Division</w:t>
      </w:r>
      <w:r>
        <w:br/>
      </w:r>
      <w:r>
        <w:t xml:space="preserve">Expansion of High-Quality Orthodontist Care in Brazil Rio de Janeiro</w:t>
      </w:r>
    </w:p>
    <w:bookmarkStart w:id="20" w:name="executive-summary"/>
    <w:p>
      <w:pPr>
        <w:pStyle w:val="Heading2"/>
      </w:pPr>
      <w:r>
        <w:t xml:space="preserve">1. Executive Summary</w:t>
      </w:r>
    </w:p>
    <w:p>
      <w:pPr>
        <w:pStyle w:val="FirstParagraph"/>
      </w:pPr>
      <w:r>
        <w:t xml:space="preserve">This Project Report outlines the strategic framework for establishing a premier network of orthodontic clinics within Brazil Rio de Janeiro. The objective is to address the growing demand for aesthetic and functional dental care in one of South America's most vibrant cities. By leveraging local expertise, advanced technological integration, and a deep understanding of the unique socio-economic landscape of</w:t>
      </w:r>
      <w:r>
        <w:t xml:space="preserve"> </w:t>
      </w:r>
      <w:r>
        <w:rPr>
          <w:bCs/>
          <w:b/>
        </w:rPr>
        <w:t xml:space="preserve">Brazil Rio de Janeiro</w:t>
      </w:r>
      <w:r>
        <w:t xml:space="preserve">, this project aims to deliver exceptional patient outcomes while ensuring financial sustainability. The core service provider for this initiative is the specialized</w:t>
      </w:r>
      <w:r>
        <w:t xml:space="preserve"> </w:t>
      </w:r>
      <w:r>
        <w:rPr>
          <w:bCs/>
          <w:b/>
        </w:rPr>
        <w:t xml:space="preserve">Orthodontist</w:t>
      </w:r>
      <w:r>
        <w:t xml:space="preserve">, whose role is pivotal in correcting malocclusions and enhancing the quality of life for residents across all districts, from Copacabana to Tijuca.</w:t>
      </w:r>
    </w:p>
    <w:bookmarkEnd w:id="20"/>
    <w:bookmarkStart w:id="21" w:name="introduction-and-background"/>
    <w:p>
      <w:pPr>
        <w:pStyle w:val="Heading2"/>
      </w:pPr>
      <w:r>
        <w:t xml:space="preserve">2. Introduction and Background</w:t>
      </w:r>
    </w:p>
    <w:p>
      <w:pPr>
        <w:pStyle w:val="FirstParagraph"/>
      </w:pPr>
      <w:r>
        <w:t xml:space="preserve">Rio de Janeiro is not only a cultural hub but also a rapidly urbanizing metropolis with a population exceeding 6 million people. The city's residents place high value on aesthetics and personal presentation, driven by the local beach culture and tourism industry. Consequently, the demand for dental aesthetics has surged in recent years. An</w:t>
      </w:r>
      <w:r>
        <w:t xml:space="preserve"> </w:t>
      </w:r>
      <w:r>
        <w:rPr>
          <w:bCs/>
          <w:b/>
        </w:rPr>
        <w:t xml:space="preserve">Orthodontist</w:t>
      </w:r>
      <w:r>
        <w:t xml:space="preserve"> </w:t>
      </w:r>
      <w:r>
        <w:t xml:space="preserve">is no longer viewed solely as a medical necessity for children but as a vital component of adult self-care and professional image enhancement.</w:t>
      </w:r>
    </w:p>
    <w:p>
      <w:pPr>
        <w:pStyle w:val="BodyText"/>
      </w:pPr>
      <w:r>
        <w:t xml:space="preserve">The market in</w:t>
      </w:r>
      <w:r>
        <w:t xml:space="preserve"> </w:t>
      </w:r>
      <w:r>
        <w:rPr>
          <w:bCs/>
          <w:b/>
        </w:rPr>
        <w:t xml:space="preserve">Brazil Rio de Janeiro</w:t>
      </w:r>
      <w:r>
        <w:t xml:space="preserve"> </w:t>
      </w:r>
      <w:r>
        <w:t xml:space="preserve">presents a unique opportunity. While private healthcare is robust, there remains a significant gap in accessible, mid-to-high-tier orthodontic services that combine international standards with local affordability. This project report details the methodology for bridging that gap through specialized clinical practices led by certified</w:t>
      </w:r>
      <w:r>
        <w:t xml:space="preserve"> </w:t>
      </w:r>
      <w:r>
        <w:rPr>
          <w:bCs/>
          <w:b/>
        </w:rPr>
        <w:t xml:space="preserve">Orthodontist</w:t>
      </w:r>
      <w:r>
        <w:t xml:space="preserve"> </w:t>
      </w:r>
      <w:r>
        <w:t xml:space="preserve">professionals.</w:t>
      </w:r>
    </w:p>
    <w:bookmarkEnd w:id="21"/>
    <w:bookmarkStart w:id="24" w:name="X015f6e52481379d2997f91cae518ee2fe825cb6"/>
    <w:p>
      <w:pPr>
        <w:pStyle w:val="Heading2"/>
      </w:pPr>
      <w:r>
        <w:t xml:space="preserve">3. Market Analysis: The Context of Brazil Rio de Janeiro</w:t>
      </w:r>
    </w:p>
    <w:p>
      <w:pPr>
        <w:pStyle w:val="FirstParagraph"/>
      </w:pPr>
      <w:r>
        <w:t xml:space="preserve">The healthcare sector in</w:t>
      </w:r>
      <w:r>
        <w:t xml:space="preserve"> </w:t>
      </w:r>
      <w:r>
        <w:rPr>
          <w:bCs/>
          <w:b/>
        </w:rPr>
        <w:t xml:space="preserve">Brazil Rio de Janeiro</w:t>
      </w:r>
      <w:r>
        <w:t xml:space="preserve"> </w:t>
      </w:r>
      <w:r>
        <w:t xml:space="preserve">is characterized by a mix of public (SUS) and private systems. Our project focuses exclusively on the private sector, targeting middle-to-upper-income demographics who are willing to invest in long-term aesthetic treatments.</w:t>
      </w:r>
    </w:p>
    <w:bookmarkStart w:id="22" w:name="demographic-trends"/>
    <w:p>
      <w:pPr>
        <w:pStyle w:val="Heading3"/>
      </w:pPr>
      <w:r>
        <w:t xml:space="preserve">3.1 Demographic Trends</w:t>
      </w:r>
    </w:p>
    <w:p>
      <w:pPr>
        <w:pStyle w:val="FirstParagraph"/>
      </w:pPr>
      <w:r>
        <w:t xml:space="preserve">The population of Rio is aging, yet the demand for cosmetic dentistry remains high among Millennials and Gen Z. These groups are increasingly aware of the health benefits of straight teeth beyond mere aesthetics, such as improved oral hygiene and reduced risk of periodontal disease. An experienced</w:t>
      </w:r>
      <w:r>
        <w:t xml:space="preserve"> </w:t>
      </w:r>
      <w:r>
        <w:rPr>
          <w:bCs/>
          <w:b/>
        </w:rPr>
        <w:t xml:space="preserve">Orthodontist</w:t>
      </w:r>
      <w:r>
        <w:t xml:space="preserve"> </w:t>
      </w:r>
      <w:r>
        <w:t xml:space="preserve">in this region must be equipped to handle both pediatric cases for early intervention and adult cases requiring discreet solutions like clear aligners.</w:t>
      </w:r>
    </w:p>
    <w:bookmarkEnd w:id="22"/>
    <w:bookmarkStart w:id="23" w:name="competitive-landscape"/>
    <w:p>
      <w:pPr>
        <w:pStyle w:val="Heading3"/>
      </w:pPr>
      <w:r>
        <w:t xml:space="preserve">3.2 Competitive Landscape</w:t>
      </w:r>
    </w:p>
    <w:p>
      <w:pPr>
        <w:pStyle w:val="FirstParagraph"/>
      </w:pPr>
      <w:r>
        <w:t xml:space="preserve">In neighborhoods such as Leblon, Ipanema, and Barra da Tijuca, competition is fierce. However, many existing clinics suffer from outdated technology or poor patient experience management. This project proposes a differentiated model where the expertise of the</w:t>
      </w:r>
      <w:r>
        <w:t xml:space="preserve"> </w:t>
      </w:r>
      <w:r>
        <w:rPr>
          <w:bCs/>
          <w:b/>
        </w:rPr>
        <w:t xml:space="preserve">Orthodontist</w:t>
      </w:r>
      <w:r>
        <w:t xml:space="preserve"> </w:t>
      </w:r>
      <w:r>
        <w:t xml:space="preserve">is supported by cutting-edge digital scanning and 3D printing technology, reducing treatment time and increasing precision.</w:t>
      </w:r>
    </w:p>
    <w:bookmarkEnd w:id="23"/>
    <w:bookmarkEnd w:id="24"/>
    <w:bookmarkStart w:id="27" w:name="operational-strategy"/>
    <w:p>
      <w:pPr>
        <w:pStyle w:val="Heading2"/>
      </w:pPr>
      <w:r>
        <w:t xml:space="preserve">4. Operational Strategy</w:t>
      </w:r>
    </w:p>
    <w:p>
      <w:pPr>
        <w:pStyle w:val="FirstParagraph"/>
      </w:pPr>
      <w:r>
        <w:t xml:space="preserve">The operational framework relies on three pillars: Clinical Excellence, Technological Integration, and Patient-Centric Care. All clinical procedures will be supervised by lead</w:t>
      </w:r>
      <w:r>
        <w:t xml:space="preserve"> </w:t>
      </w:r>
      <w:r>
        <w:rPr>
          <w:bCs/>
          <w:b/>
        </w:rPr>
        <w:t xml:space="preserve">Orthodontist</w:t>
      </w:r>
      <w:r>
        <w:t xml:space="preserve"> </w:t>
      </w:r>
      <w:r>
        <w:t xml:space="preserve">practitioners who have undergone rigorous training in Brazil and internationally.</w:t>
      </w:r>
    </w:p>
    <w:bookmarkStart w:id="25" w:name="clinic-locations"/>
    <w:p>
      <w:pPr>
        <w:pStyle w:val="Heading3"/>
      </w:pPr>
      <w:r>
        <w:t xml:space="preserve">4.1 Clinic Locations</w:t>
      </w:r>
    </w:p>
    <w:p>
      <w:pPr>
        <w:pStyle w:val="FirstParagraph"/>
      </w:pPr>
      <w:r>
        <w:t xml:space="preserve">We will establish initial hubs in high-traffic, high-income areas of</w:t>
      </w:r>
      <w:r>
        <w:t xml:space="preserve"> </w:t>
      </w:r>
      <w:r>
        <w:rPr>
          <w:bCs/>
          <w:b/>
        </w:rPr>
        <w:t xml:space="preserve">Brazil Rio de Janeiro</w:t>
      </w:r>
      <w:r>
        <w:t xml:space="preserve">. The geographical spread ensures accessibility for residents across the South Zone, West Zone, and Central Zone. Each clinic will be designed to offer a calming environment that contrasts with the bustling nature of the city.</w:t>
      </w:r>
    </w:p>
    <w:bookmarkEnd w:id="25"/>
    <w:bookmarkStart w:id="26" w:name="technology-stack"/>
    <w:p>
      <w:pPr>
        <w:pStyle w:val="Heading3"/>
      </w:pPr>
      <w:r>
        <w:t xml:space="preserve">4.2 Technology Stack</w:t>
      </w:r>
    </w:p>
    <w:p>
      <w:pPr>
        <w:pStyle w:val="FirstParagraph"/>
      </w:pPr>
      <w:r>
        <w:t xml:space="preserve">To support the work of our</w:t>
      </w:r>
      <w:r>
        <w:t xml:space="preserve"> </w:t>
      </w:r>
      <w:r>
        <w:rPr>
          <w:bCs/>
          <w:b/>
        </w:rPr>
        <w:t xml:space="preserve">Orthodontist</w:t>
      </w:r>
      <w:r>
        <w:t xml:space="preserve">, each clinic will be equipped with intraoral scanners, eliminating the need for traditional, uncomfortable impressions. We will utilize AI-driven treatment planning software to predict outcomes accurately. This technological advantage allows the</w:t>
      </w:r>
      <w:r>
        <w:t xml:space="preserve"> </w:t>
      </w:r>
      <w:r>
        <w:rPr>
          <w:bCs/>
          <w:b/>
        </w:rPr>
        <w:t xml:space="preserve">Orthodontist</w:t>
      </w:r>
      <w:r>
        <w:t xml:space="preserve"> </w:t>
      </w:r>
      <w:r>
        <w:t xml:space="preserve">to present clear, visual progress reports to patients from</w:t>
      </w:r>
      <w:r>
        <w:t xml:space="preserve"> </w:t>
      </w:r>
      <w:r>
        <w:rPr>
          <w:bCs/>
          <w:b/>
        </w:rPr>
        <w:t xml:space="preserve">Brazil Rio de Janeiro</w:t>
      </w:r>
      <w:r>
        <w:t xml:space="preserve">, fostering trust and compliance with treatment plans.</w:t>
      </w:r>
    </w:p>
    <w:bookmarkEnd w:id="26"/>
    <w:bookmarkEnd w:id="27"/>
    <w:bookmarkStart w:id="28" w:name="human-resources-and-training"/>
    <w:p>
      <w:pPr>
        <w:pStyle w:val="Heading2"/>
      </w:pPr>
      <w:r>
        <w:t xml:space="preserve">5. Human Resources and Training</w:t>
      </w:r>
    </w:p>
    <w:p>
      <w:pPr>
        <w:pStyle w:val="FirstParagraph"/>
      </w:pPr>
      <w:r>
        <w:t xml:space="preserve">The success of this project hinges on the caliber of our staff. We will recruit top-tier dentists who specialize in orthodontics. In Brazil, specialization requires postgraduate degrees (Lato Sensu or Stricto Sensu), and we mandate that all lead</w:t>
      </w:r>
      <w:r>
        <w:t xml:space="preserve"> </w:t>
      </w:r>
      <w:r>
        <w:rPr>
          <w:bCs/>
          <w:b/>
        </w:rPr>
        <w:t xml:space="preserve">Orthodontist</w:t>
      </w:r>
      <w:r>
        <w:t xml:space="preserve"> </w:t>
      </w:r>
      <w:r>
        <w:t xml:space="preserve">personnel hold recognized credentials from respected universities within Rio de Janeiro.</w:t>
      </w:r>
    </w:p>
    <w:p>
      <w:pPr>
        <w:pStyle w:val="BodyText"/>
      </w:pPr>
      <w:r>
        <w:t xml:space="preserve">Ongoing training is essential. Regular workshops will be held to keep the team updated on the latest techniques, such as self-ligating brackets and invisible aligner therapies. The cultural context of</w:t>
      </w:r>
      <w:r>
        <w:t xml:space="preserve"> </w:t>
      </w:r>
      <w:r>
        <w:rPr>
          <w:bCs/>
          <w:b/>
        </w:rPr>
        <w:t xml:space="preserve">Brazil Rio de Janeiro</w:t>
      </w:r>
      <w:r>
        <w:t xml:space="preserve"> </w:t>
      </w:r>
      <w:r>
        <w:t xml:space="preserve">requires staff who are not only clinically proficient but also emotionally intelligent, capable of communicating with patients in Portuguese while maintaining international service standards.</w:t>
      </w:r>
    </w:p>
    <w:bookmarkEnd w:id="28"/>
    <w:bookmarkStart w:id="29" w:name="marketing-and-community-engagement"/>
    <w:p>
      <w:pPr>
        <w:pStyle w:val="Heading2"/>
      </w:pPr>
      <w:r>
        <w:t xml:space="preserve">6. Marketing and Community Engagement</w:t>
      </w:r>
    </w:p>
    <w:p>
      <w:pPr>
        <w:pStyle w:val="FirstParagraph"/>
      </w:pPr>
      <w:r>
        <w:t xml:space="preserve">In a city as image-conscious as</w:t>
      </w:r>
      <w:r>
        <w:t xml:space="preserve"> </w:t>
      </w:r>
      <w:r>
        <w:rPr>
          <w:bCs/>
          <w:b/>
        </w:rPr>
        <w:t xml:space="preserve">Brazil Rio de Janeiro</w:t>
      </w:r>
      <w:r>
        <w:t xml:space="preserve">, marketing must be sophisticated. Our strategy includes digital campaigns highlighting before-and-after transformations, social media engagement with local influencers, and partnerships with corporate health plans.</w:t>
      </w:r>
    </w:p>
    <w:p>
      <w:pPr>
        <w:pStyle w:val="BodyText"/>
      </w:pPr>
      <w:r>
        <w:t xml:space="preserve">We will also engage in community outreach programs in underserved areas of the city. While these specific clinics may offer subsidized rates through insurance partnerships, the primary goal is to raise awareness about the importance of orthodontic health. An accessible</w:t>
      </w:r>
      <w:r>
        <w:t xml:space="preserve"> </w:t>
      </w:r>
      <w:r>
        <w:rPr>
          <w:bCs/>
          <w:b/>
        </w:rPr>
        <w:t xml:space="preserve">Orthodontist</w:t>
      </w:r>
      <w:r>
        <w:t xml:space="preserve"> </w:t>
      </w:r>
      <w:r>
        <w:t xml:space="preserve">is a cornerstone of public health, and our brand will be associated with both luxury care and social responsibility.</w:t>
      </w:r>
    </w:p>
    <w:bookmarkEnd w:id="29"/>
    <w:bookmarkStart w:id="30" w:name="X21ac6d95a14485c2c609f33b6be95776b8bc623"/>
    <w:p>
      <w:pPr>
        <w:pStyle w:val="Heading2"/>
      </w:pPr>
      <w:r>
        <w:t xml:space="preserve">7. Financial Projections and Risk Management</w:t>
      </w:r>
    </w:p>
    <w:p>
      <w:pPr>
        <w:pStyle w:val="FirstParagraph"/>
      </w:pPr>
      <w:r>
        <w:t xml:space="preserve">The initial capital expenditure covers real estate leasing in prime locations of</w:t>
      </w:r>
      <w:r>
        <w:t xml:space="preserve"> </w:t>
      </w:r>
      <w:r>
        <w:rPr>
          <w:bCs/>
          <w:b/>
        </w:rPr>
        <w:t xml:space="preserve">Brazil Rio de Janeiro</w:t>
      </w:r>
      <w:r>
        <w:t xml:space="preserve">, acquisition of digital dental equipment, and licensing fees. Revenue streams will include direct patient payments, insurance reimbursements, and corporate contracts.</w:t>
      </w:r>
    </w:p>
    <w:p>
      <w:pPr>
        <w:pStyle w:val="BodyText"/>
      </w:pPr>
      <w:r>
        <w:t xml:space="preserve">Risks associated with economic fluctuations in Brazil are mitigated by offering flexible payment plans. Furthermore, the durability of orthodontic demand ensures a steady cash flow. The role of the</w:t>
      </w:r>
      <w:r>
        <w:t xml:space="preserve"> </w:t>
      </w:r>
      <w:r>
        <w:rPr>
          <w:bCs/>
          <w:b/>
        </w:rPr>
        <w:t xml:space="preserve">Orthodontist</w:t>
      </w:r>
      <w:r>
        <w:t xml:space="preserve"> </w:t>
      </w:r>
      <w:r>
        <w:t xml:space="preserve">remains stable regardless of economic shifts, as dental health is a fundamental need.</w:t>
      </w:r>
    </w:p>
    <w:bookmarkEnd w:id="30"/>
    <w:bookmarkStart w:id="31" w:name="conclusion"/>
    <w:p>
      <w:pPr>
        <w:pStyle w:val="Heading2"/>
      </w:pPr>
      <w:r>
        <w:t xml:space="preserve">8. Conclusion</w:t>
      </w:r>
    </w:p>
    <w:p>
      <w:pPr>
        <w:pStyle w:val="FirstParagraph"/>
      </w:pPr>
      <w:r>
        <w:t xml:space="preserve">This Project Report confirms that launching a specialized orthodontic network in</w:t>
      </w:r>
      <w:r>
        <w:t xml:space="preserve"> </w:t>
      </w:r>
      <w:r>
        <w:rPr>
          <w:bCs/>
          <w:b/>
        </w:rPr>
        <w:t xml:space="preserve">Brazil Rio de Janeiro</w:t>
      </w:r>
      <w:r>
        <w:t xml:space="preserve"> </w:t>
      </w:r>
      <w:r>
        <w:t xml:space="preserve">is not only commercially viable but socially impactful. By centering our operations around the expertise of the professional</w:t>
      </w:r>
      <w:r>
        <w:t xml:space="preserve"> </w:t>
      </w:r>
      <w:r>
        <w:rPr>
          <w:bCs/>
          <w:b/>
        </w:rPr>
        <w:t xml:space="preserve">Orthodontist</w:t>
      </w:r>
      <w:r>
        <w:t xml:space="preserve">, we address a critical market need for aesthetic and functional dental care. The unique cultural and economic dynamics of</w:t>
      </w:r>
      <w:r>
        <w:t xml:space="preserve"> </w:t>
      </w:r>
      <w:r>
        <w:rPr>
          <w:bCs/>
          <w:b/>
        </w:rPr>
        <w:t xml:space="preserve">Brazil Rio de Janeiro</w:t>
      </w:r>
      <w:r>
        <w:t xml:space="preserve"> </w:t>
      </w:r>
      <w:r>
        <w:t xml:space="preserve">provide a fertile ground for growth, provided that we maintain high clinical standards and leverage modern technology. We recommend immediate approval to proceed with site selection and recruitment of lead</w:t>
      </w:r>
      <w:r>
        <w:t xml:space="preserve"> </w:t>
      </w:r>
      <w:r>
        <w:rPr>
          <w:bCs/>
          <w:b/>
        </w:rPr>
        <w:t xml:space="preserve">Orthodontist</w:t>
      </w:r>
      <w:r>
        <w:t xml:space="preserve"> </w:t>
      </w:r>
      <w:r>
        <w:t xml:space="preserve">specialists.</w:t>
      </w:r>
    </w:p>
    <w:bookmarkEnd w:id="31"/>
    <w:bookmarkStart w:id="32" w:name="recommendations"/>
    <w:p>
      <w:pPr>
        <w:pStyle w:val="Heading2"/>
      </w:pPr>
      <w:r>
        <w:t xml:space="preserve">9. Recommendations</w:t>
      </w:r>
    </w:p>
    <w:p>
      <w:pPr>
        <w:numPr>
          <w:ilvl w:val="0"/>
          <w:numId w:val="1001"/>
        </w:numPr>
        <w:pStyle w:val="Compact"/>
      </w:pPr>
      <w:r>
        <w:rPr>
          <w:bCs/>
          <w:b/>
        </w:rPr>
        <w:t xml:space="preserve">Prioritize Recruitment:</w:t>
      </w:r>
      <w:r>
        <w:t xml:space="preserve">Begin the search for lead</w:t>
      </w:r>
      <w:r>
        <w:t xml:space="preserve"> </w:t>
      </w:r>
      <w:r>
        <w:rPr>
          <w:bCs/>
          <w:b/>
        </w:rPr>
        <w:t xml:space="preserve">Orthodontist</w:t>
      </w:r>
      <w:r>
        <w:t xml:space="preserve"> </w:t>
      </w:r>
      <w:r>
        <w:t xml:space="preserve">candidates immediately, focusing on those with experience in digital orthodontics.</w:t>
      </w:r>
    </w:p>
    <w:p>
      <w:pPr>
        <w:numPr>
          <w:ilvl w:val="0"/>
          <w:numId w:val="1001"/>
        </w:numPr>
        <w:pStyle w:val="Compact"/>
      </w:pPr>
      <w:r>
        <w:rPr>
          <w:bCs/>
          <w:b/>
        </w:rPr>
        <w:t xml:space="preserve">Local Partnerships::</w:t>
      </w:r>
      <w:r>
        <w:t xml:space="preserve">Establish partnerships with local labs and suppliers within</w:t>
      </w:r>
      <w:r>
        <w:t xml:space="preserve"> </w:t>
      </w:r>
      <w:r>
        <w:rPr>
          <w:bCs/>
          <w:b/>
        </w:rPr>
        <w:t xml:space="preserve">Brazil Rio de Janeiro</w:t>
      </w:r>
      <w:r>
        <w:t xml:space="preserve"> </w:t>
      </w:r>
      <w:r>
        <w:t xml:space="preserve">to reduce logistical delays.</w:t>
      </w:r>
    </w:p>
    <w:p>
      <w:pPr>
        <w:numPr>
          <w:ilvl w:val="0"/>
          <w:numId w:val="1001"/>
        </w:numPr>
        <w:pStyle w:val="Compact"/>
      </w:pPr>
      <w:r>
        <w:rPr>
          <w:bCs/>
          <w:b/>
        </w:rPr>
        <w:t xml:space="preserve">Digital First Approach::</w:t>
      </w:r>
      <w:r>
        <w:t xml:space="preserve">Ensure all marketing materials emphasize the technological advantages offered by our team of</w:t>
      </w:r>
      <w:r>
        <w:t xml:space="preserve"> </w:t>
      </w:r>
      <w:r>
        <w:rPr>
          <w:bCs/>
          <w:b/>
        </w:rPr>
        <w:t xml:space="preserve">Orthodontist</w:t>
      </w:r>
      <w:r>
        <w:t xml:space="preserve">s, catering to the modern consumer in Rio.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Orthodontic Services in Rio de Janeiro</dc:title>
  <dc:creator/>
  <dc:language>en</dc:language>
  <cp:keywords/>
  <dcterms:created xsi:type="dcterms:W3CDTF">2026-07-29T20:31:55Z</dcterms:created>
  <dcterms:modified xsi:type="dcterms:W3CDTF">2026-07-29T20:31:55Z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