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1" w:name="X4c4b1ae2dfdbbfa4a82fb806e480b288bb33cbb"/>
    <w:p>
      <w:pPr>
        <w:pStyle w:val="Heading1"/>
      </w:pPr>
      <w:r>
        <w:t xml:space="preserve">Project Report: Establishing and Optimizing Orthodontic Services in Canada Montreal</w:t>
      </w:r>
    </w:p>
    <w:bookmarkStart w:id="20" w:name="executive-summary"/>
    <w:p>
      <w:pPr>
        <w:pStyle w:val="Heading2"/>
      </w:pPr>
      <w:r>
        <w:t xml:space="preserve">Executive Summary</w:t>
      </w:r>
    </w:p>
    <w:p>
      <w:pPr>
        <w:pStyle w:val="FirstParagraph"/>
      </w:pPr>
      <w:r>
        <w:t xml:space="preserve">This Project Report provides a comprehensive analysis of the orthodontic landscape within the specific geographic and regulatory context of Canada, with a focused examination on the metropolitan area of Montreal. As a global hub for culture, education, and healthcare in Quebec, Montreal presents unique opportunities and challenges for orthodontic practitioners. The objective of this report is to outline strategic approaches for establishing high-quality orthodontic services that comply with Canadian healthcare regulations while meeting the diverse needs of Montreal's multicultural population. By addressing local demographics, regulatory frameworks set by provincial bodies such as the Ordre des dentistes du Québec (ODQ), and market demands, this document aims to guide stakeholders in delivering exceptional patient care in Canada.</w:t>
      </w:r>
    </w:p>
    <w:bookmarkEnd w:id="20"/>
    <w:bookmarkStart w:id="21" w:name="introduction"/>
    <w:p>
      <w:pPr>
        <w:pStyle w:val="Heading2"/>
      </w:pPr>
      <w:r>
        <w:t xml:space="preserve">Introduction</w:t>
      </w:r>
    </w:p>
    <w:p>
      <w:pPr>
        <w:pStyle w:val="FirstParagraph"/>
      </w:pPr>
      <w:r>
        <w:t xml:space="preserve">Orthodontics is a specialized branch of dentistry that focuses on the diagnosis, prevention, and correction of malpositioned teeth and jaws. In Canada, healthcare is largely publicly funded; however dental services, including orthodontics for adults and often for children beyond specific medical necessity cases (such as cleft lip/palate), are predominantly provided through private practices or supplementary insurance plans. Montreal, as the largest city in the province of Quebec, serves as a critical node for healthcare innovation and service delivery.</w:t>
      </w:r>
    </w:p>
    <w:p>
      <w:pPr>
        <w:pStyle w:val="BodyText"/>
      </w:pPr>
      <w:r>
        <w:t xml:space="preserve">The relevance of this report is anchored in three key pillars:</w:t>
      </w:r>
      <w:r>
        <w:t xml:space="preserve"> </w:t>
      </w:r>
      <w:r>
        <w:rPr>
          <w:bCs/>
          <w:b/>
        </w:rPr>
        <w:t xml:space="preserve">Project Report</w:t>
      </w:r>
      <w:r>
        <w:t xml:space="preserve"> </w:t>
      </w:r>
      <w:r>
        <w:t xml:space="preserve">methodology which ensures structured planning and execution; the specific medical specialty of</w:t>
      </w:r>
      <w:r>
        <w:t xml:space="preserve"> </w:t>
      </w:r>
      <w:r>
        <w:rPr>
          <w:bCs/>
          <w:b/>
        </w:rPr>
        <w:t xml:space="preserve">Orthodontist</w:t>
      </w:r>
      <w:r>
        <w:t xml:space="preserve">, requiring precision, technical expertise, and patient-centric care; and the geographic focus on</w:t>
      </w:r>
      <w:r>
        <w:t xml:space="preserve"> </w:t>
      </w:r>
      <w:r>
        <w:rPr>
          <w:bCs/>
          <w:b/>
        </w:rPr>
        <w:t xml:space="preserve">Canada Montreal</w:t>
      </w:r>
      <w:r>
        <w:t xml:space="preserve">, a city characterized by its bilingual nature (French/English), high population density, and diverse socioeconomic fabric. Understanding these intersections is vital for success in this market.</w:t>
      </w:r>
    </w:p>
    <w:bookmarkEnd w:id="21"/>
    <w:bookmarkStart w:id="22" w:name="X7f502e7f4867de50879f32e4891ff43013e30b3"/>
    <w:p>
      <w:pPr>
        <w:pStyle w:val="Heading2"/>
      </w:pPr>
      <w:r>
        <w:t xml:space="preserve">Regulatory and Professional Framework in Canada</w:t>
      </w:r>
    </w:p>
    <w:p>
      <w:pPr>
        <w:pStyle w:val="FirstParagraph"/>
      </w:pPr>
      <w:r>
        <w:t xml:space="preserve">Navigating the legal landscape is the first step for any</w:t>
      </w:r>
      <w:r>
        <w:t xml:space="preserve"> </w:t>
      </w:r>
      <w:r>
        <w:rPr>
          <w:bCs/>
          <w:b/>
        </w:rPr>
        <w:t xml:space="preserve">Orthodontist</w:t>
      </w:r>
      <w:r>
        <w:t xml:space="preserve"> </w:t>
      </w:r>
      <w:r>
        <w:t xml:space="preserve">planning to practice in Montreal. In Canada, dentistry and orthodontics are regulated at the provincial level. In Quebec, this responsibility falls under the Ordre des dentistes du Québec (ODQ). An</w:t>
      </w:r>
      <w:r>
        <w:t xml:space="preserve"> </w:t>
      </w:r>
      <w:r>
        <w:rPr>
          <w:bCs/>
          <w:b/>
        </w:rPr>
        <w:t xml:space="preserve">Orthodontist</w:t>
      </w:r>
      <w:r>
        <w:t xml:space="preserve"> </w:t>
      </w:r>
      <w:r>
        <w:t xml:space="preserve">must hold a license from the ODQ to legally practice.</w:t>
      </w:r>
    </w:p>
    <w:p>
      <w:pPr>
        <w:numPr>
          <w:ilvl w:val="0"/>
          <w:numId w:val="1001"/>
        </w:numPr>
        <w:pStyle w:val="Compact"/>
      </w:pPr>
      <w:r>
        <w:rPr>
          <w:bCs/>
          <w:b/>
        </w:rPr>
        <w:t xml:space="preserve">Licensure Requirements:</w:t>
      </w:r>
      <w:r>
        <w:t xml:space="preserve"> </w:t>
      </w:r>
      <w:r>
        <w:t xml:space="preserve">Candidates must possess a degree in dental surgery or dentistry (DDS/DMD) followed by specialized training in orthodontics accredited by the Canadian Committee on Dental Specialties. Additionally, they must pass rigorous national and provincial board examinations.</w:t>
      </w:r>
    </w:p>
    <w:p>
      <w:pPr>
        <w:numPr>
          <w:ilvl w:val="0"/>
          <w:numId w:val="1001"/>
        </w:numPr>
        <w:pStyle w:val="Compact"/>
      </w:pPr>
      <w:r>
        <w:rPr>
          <w:bCs/>
          <w:b/>
        </w:rPr>
        <w:t xml:space="preserve">Language Proficiency:</w:t>
      </w:r>
      <w:r>
        <w:t xml:space="preserve"> </w:t>
      </w:r>
      <w:r>
        <w:t xml:space="preserve">Given that Montreal is the cultural capital of French Canada, proficiency in French is often essential for effective communication with patients and staff. While Quebec’s Charter of the French Language (Bill 101) mandates that businesses provide services in French, healthcare providers must also be sensitive to the city's significant English-speaking minority population.</w:t>
      </w:r>
    </w:p>
    <w:p>
      <w:pPr>
        <w:numPr>
          <w:ilvl w:val="0"/>
          <w:numId w:val="1001"/>
        </w:numPr>
        <w:pStyle w:val="Compact"/>
      </w:pPr>
      <w:r>
        <w:rPr>
          <w:bCs/>
          <w:b/>
        </w:rPr>
        <w:t xml:space="preserve">Practice Standards:</w:t>
      </w:r>
      <w:r>
        <w:t xml:space="preserve"> </w:t>
      </w:r>
      <w:r>
        <w:rPr>
          <w:bCs/>
          <w:b/>
        </w:rPr>
        <w:t xml:space="preserve">Orthodontist</w:t>
      </w:r>
      <w:r>
        <w:t xml:space="preserve">s in Canada Montreal must adhere to strict hygiene standards, informed consent protocols, and ethical guidelines established by federal and provincial health authorities. Regular continuing education is mandatory to maintain licensure.</w:t>
      </w:r>
    </w:p>
    <w:bookmarkEnd w:id="22"/>
    <w:bookmarkStart w:id="23" w:name="demographic-analysis-of-montreal"/>
    <w:p>
      <w:pPr>
        <w:pStyle w:val="Heading2"/>
      </w:pPr>
      <w:r>
        <w:t xml:space="preserve">Demographic Analysis of Montreal</w:t>
      </w:r>
    </w:p>
    <w:p>
      <w:pPr>
        <w:pStyle w:val="FirstParagraph"/>
      </w:pPr>
      <w:r>
        <w:t xml:space="preserve">The success of an orthodontic practice in Montreal depends heavily on understanding the local demographic profile. Canada, particularly Quebec, has seen significant immigration trends over the past decade. Montreal is one of the most diverse cities in North America.</w:t>
      </w:r>
    </w:p>
    <w:p>
      <w:pPr>
        <w:numPr>
          <w:ilvl w:val="0"/>
          <w:numId w:val="1002"/>
        </w:numPr>
        <w:pStyle w:val="Compact"/>
      </w:pPr>
      <w:r>
        <w:rPr>
          <w:bCs/>
          <w:b/>
        </w:rPr>
        <w:t xml:space="preserve">Population Diversity:</w:t>
      </w:r>
      <w:r>
        <w:t xml:space="preserve"> </w:t>
      </w:r>
      <w:r>
        <w:t xml:space="preserve">The</w:t>
      </w:r>
      <w:r>
        <w:t xml:space="preserve"> </w:t>
      </w:r>
      <w:r>
        <w:rPr>
          <w:bCs/>
          <w:b/>
        </w:rPr>
        <w:t xml:space="preserve">Canada Montreal</w:t>
      </w:r>
      <w:r>
        <w:t xml:space="preserve"> </w:t>
      </w:r>
      <w:r>
        <w:t xml:space="preserve">market includes long-standing French and English communities, as well as substantial immigrant populations from Francophone Africa, Haiti, Asia, and other regions. An effective project report must account for cultural nuances in patient expectations regarding cosmetic dentistry.</w:t>
      </w:r>
    </w:p>
    <w:p>
      <w:pPr>
        <w:numPr>
          <w:ilvl w:val="0"/>
          <w:numId w:val="1002"/>
        </w:numPr>
        <w:pStyle w:val="Compact"/>
      </w:pPr>
      <w:r>
        <w:rPr>
          <w:bCs/>
          <w:b/>
        </w:rPr>
        <w:t xml:space="preserve">Socioeconomic Factors:</w:t>
      </w:r>
      <w:r>
        <w:t xml:space="preserve"> </w:t>
      </w:r>
      <w:r>
        <w:t xml:space="preserve">Orthodontic treatment is frequently considered a cosmetic elective in Canada. Therefore, pricing strategies must be competitive yet sustainable. Many families in Montreal rely on employer-sponsored private insurance plans to cover the costs of braces or clear aligners. Understanding the insurance landscape specific to Canadian providers (such as Sun Life, Manulife, and Desjardins) is crucial for patient accessibility.</w:t>
      </w:r>
    </w:p>
    <w:p>
      <w:pPr>
        <w:numPr>
          <w:ilvl w:val="0"/>
          <w:numId w:val="1002"/>
        </w:numPr>
        <w:pStyle w:val="Compact"/>
      </w:pPr>
      <w:r>
        <w:rPr>
          <w:bCs/>
          <w:b/>
        </w:rPr>
        <w:t xml:space="preserve">Age Distribution:</w:t>
      </w:r>
      <w:r>
        <w:t xml:space="preserve"> </w:t>
      </w:r>
      <w:r>
        <w:t xml:space="preserve">There is a growing trend of adult orthodontics in Canada. Professionals in their 20s and 30s are increasingly seeking discreet treatments like Invisalign or ceramic braces. This demographic shift requires</w:t>
      </w:r>
      <w:r>
        <w:t xml:space="preserve"> </w:t>
      </w:r>
      <w:r>
        <w:rPr>
          <w:bCs/>
          <w:b/>
        </w:rPr>
        <w:t xml:space="preserve">Orthodontist</w:t>
      </w:r>
      <w:r>
        <w:t xml:space="preserve">s to adopt marketing strategies that appeal to professional adults, emphasizing aesthetics and convenience alongside health benefits.</w:t>
      </w:r>
    </w:p>
    <w:bookmarkEnd w:id="23"/>
    <w:bookmarkStart w:id="27" w:name="X5902df221cb3027a8a7312992acac22de4ac174"/>
    <w:p>
      <w:pPr>
        <w:pStyle w:val="Heading2"/>
      </w:pPr>
      <w:r>
        <w:t xml:space="preserve">Operational Strategy for Orthodontic Services</w:t>
      </w:r>
    </w:p>
    <w:p>
      <w:pPr>
        <w:pStyle w:val="FirstParagraph"/>
      </w:pPr>
      <w:r>
        <w:t xml:space="preserve">To effectively serve the</w:t>
      </w:r>
      <w:r>
        <w:t xml:space="preserve"> </w:t>
      </w:r>
      <w:r>
        <w:rPr>
          <w:bCs/>
          <w:b/>
        </w:rPr>
        <w:t xml:space="preserve">Canada Montreal</w:t>
      </w:r>
      <w:r>
        <w:t xml:space="preserve"> </w:t>
      </w:r>
      <w:r>
        <w:t xml:space="preserve">market, an orthodontic project must integrate modern technology with personalized care. Below are key operational components:</w:t>
      </w:r>
    </w:p>
    <w:bookmarkStart w:id="24" w:name="digital-integration-and-technology"/>
    <w:p>
      <w:pPr>
        <w:pStyle w:val="Heading3"/>
      </w:pPr>
      <w:r>
        <w:t xml:space="preserve">Digital Integration and Technology</w:t>
      </w:r>
    </w:p>
    <w:p>
      <w:pPr>
        <w:pStyle w:val="FirstParagraph"/>
      </w:pPr>
      <w:r>
        <w:t xml:space="preserve">The adoption of digital impressions (e.g., iTero or 3M TrueDefinition) has revolutionized the work of an</w:t>
      </w:r>
      <w:r>
        <w:t xml:space="preserve"> </w:t>
      </w:r>
      <w:r>
        <w:rPr>
          <w:bCs/>
          <w:b/>
        </w:rPr>
        <w:t xml:space="preserve">Orthodontist</w:t>
      </w:r>
      <w:r>
        <w:t xml:space="preserve">. In Montreal, patients expect minimal discomfort and fewer chairside visits. Digital workflows reduce wait times for appliance fabrication and allow for precise treatment planning. Furthermore, telehealth consultations have become a standard expectation in Canadian healthcare post-2020, allowing</w:t>
      </w:r>
      <w:r>
        <w:t xml:space="preserve"> </w:t>
      </w:r>
      <w:r>
        <w:rPr>
          <w:bCs/>
          <w:b/>
        </w:rPr>
        <w:t xml:space="preserve">Orthodontist</w:t>
      </w:r>
      <w:r>
        <w:t xml:space="preserve">s to monitor progress remotely via secure video platforms.</w:t>
      </w:r>
    </w:p>
    <w:bookmarkEnd w:id="24"/>
    <w:bookmarkStart w:id="25" w:name="patient-experience-and-communication"/>
    <w:p>
      <w:pPr>
        <w:pStyle w:val="Heading3"/>
      </w:pPr>
      <w:r>
        <w:t xml:space="preserve">Patient Experience and Communication</w:t>
      </w:r>
    </w:p>
    <w:p>
      <w:pPr>
        <w:pStyle w:val="FirstParagraph"/>
      </w:pPr>
      <w:r>
        <w:t xml:space="preserve">Montreal is known for its hospitality. The patient experience should reflect this warmth. For an</w:t>
      </w:r>
      <w:r>
        <w:t xml:space="preserve"> </w:t>
      </w:r>
      <w:r>
        <w:rPr>
          <w:bCs/>
          <w:b/>
        </w:rPr>
        <w:t xml:space="preserve">Orthodontist</w:t>
      </w:r>
      <w:r>
        <w:t xml:space="preserve">, this means:</w:t>
      </w:r>
    </w:p>
    <w:p>
      <w:pPr>
        <w:numPr>
          <w:ilvl w:val="0"/>
          <w:numId w:val="1003"/>
        </w:numPr>
        <w:pStyle w:val="Compact"/>
      </w:pPr>
      <w:r>
        <w:t xml:space="preserve">Bilingual Staff: Hiring receptionists and assistants who are fluent in both French and English ensures clear communication with all patient segments in</w:t>
      </w:r>
      <w:r>
        <w:t xml:space="preserve"> </w:t>
      </w:r>
      <w:r>
        <w:rPr>
          <w:bCs/>
          <w:b/>
        </w:rPr>
        <w:t xml:space="preserve">Canada Montreal</w:t>
      </w:r>
      <w:r>
        <w:t xml:space="preserve">.</w:t>
      </w:r>
    </w:p>
    <w:p>
      <w:pPr>
        <w:numPr>
          <w:ilvl w:val="0"/>
          <w:numId w:val="1003"/>
        </w:numPr>
        <w:pStyle w:val="Compact"/>
      </w:pPr>
      <w:r>
        <w:t xml:space="preserve">Cultural Competence: Training staff to understand cultural differences regarding pain tolerance, treatment expectations, and payment negotiations.</w:t>
      </w:r>
    </w:p>
    <w:bookmarkEnd w:id="25"/>
    <w:bookmarkStart w:id="26" w:name="financial-transparency"/>
    <w:p>
      <w:pPr>
        <w:pStyle w:val="Heading3"/>
      </w:pPr>
      <w:r>
        <w:t xml:space="preserve">Financial Transparency</w:t>
      </w:r>
    </w:p>
    <w:p>
      <w:pPr>
        <w:pStyle w:val="FirstParagraph"/>
      </w:pPr>
      <w:r>
        <w:t xml:space="preserve">Orthodontic treatment is a significant investment. A successful project report must include a financial model that offers transparent pricing. In the Canadian context, where out-of-pocket costs are high for many families, offering flexible payment plans in partnership with local banks or credit unions is advisable. Clear explanations of what insurance covers versus what is out-of-pocket are essential to build trust.</w:t>
      </w:r>
    </w:p>
    <w:bookmarkEnd w:id="26"/>
    <w:bookmarkEnd w:id="27"/>
    <w:bookmarkStart w:id="28" w:name="challenges-and-risk-management"/>
    <w:p>
      <w:pPr>
        <w:pStyle w:val="Heading2"/>
      </w:pPr>
      <w:r>
        <w:t xml:space="preserve">Challenges and Risk Management</w:t>
      </w:r>
    </w:p>
    <w:p>
      <w:pPr>
        <w:pStyle w:val="FirstParagraph"/>
      </w:pPr>
      <w:r>
        <w:t xml:space="preserve">Implementing an orthodontic project in Montreal comes with specific challenges:</w:t>
      </w:r>
    </w:p>
    <w:p>
      <w:pPr>
        <w:numPr>
          <w:ilvl w:val="0"/>
          <w:numId w:val="1004"/>
        </w:numPr>
        <w:pStyle w:val="Compact"/>
      </w:pPr>
      <w:r>
        <w:rPr>
          <w:bCs/>
          <w:b/>
        </w:rPr>
        <w:t xml:space="preserve">Regulatory Changes:</w:t>
      </w:r>
      <w:r>
        <w:t xml:space="preserve"> </w:t>
      </w:r>
      <w:r>
        <w:t xml:space="preserve">Healthcare regulations in Quebec can evolve. Staying updated with the ODQ and provincial ministry of health directives is a continuous task.</w:t>
      </w:r>
    </w:p>
    <w:p>
      <w:pPr>
        <w:numPr>
          <w:ilvl w:val="0"/>
          <w:numId w:val="1004"/>
        </w:numPr>
        <w:pStyle w:val="Compact"/>
      </w:pPr>
      <w:r>
        <w:rPr>
          <w:bCs/>
          <w:b/>
        </w:rPr>
        <w:t xml:space="preserve">Talent Acquisition:</w:t>
      </w:r>
      <w:r>
        <w:t xml:space="preserve"> </w:t>
      </w:r>
      <w:r>
        <w:t xml:space="preserve">Finding qualified</w:t>
      </w:r>
      <w:r>
        <w:t xml:space="preserve"> </w:t>
      </w:r>
      <w:r>
        <w:rPr>
          <w:bCs/>
          <w:b/>
        </w:rPr>
        <w:t xml:space="preserve">Orthodontist</w:t>
      </w:r>
      <w:r>
        <w:t xml:space="preserve">s and specialized dental hygienists/assistants in a competitive labor market can be difficult. Retention strategies, including competitive salaries and modern working environments, are vital.</w:t>
      </w:r>
    </w:p>
    <w:p>
      <w:pPr>
        <w:numPr>
          <w:ilvl w:val="0"/>
          <w:numId w:val="1004"/>
        </w:numPr>
        <w:pStyle w:val="Compact"/>
      </w:pPr>
      <w:r>
        <w:rPr>
          <w:bCs/>
          <w:b/>
        </w:rPr>
        <w:t xml:space="preserve">Economic Fluctuations:</w:t>
      </w:r>
      <w:r>
        <w:t xml:space="preserve"> </w:t>
      </w:r>
      <w:r>
        <w:t xml:space="preserve">As elective care, orthodontic revenues can fluctuate with economic downturns. Diversifying services (e.g., offering general cosmetic dentistry) may provide financial stability.</w:t>
      </w:r>
    </w:p>
    <w:bookmarkEnd w:id="28"/>
    <w:bookmarkStart w:id="29" w:name="conclusion"/>
    <w:p>
      <w:pPr>
        <w:pStyle w:val="Heading2"/>
      </w:pPr>
      <w:r>
        <w:t xml:space="preserve">Conclusion</w:t>
      </w:r>
    </w:p>
    <w:p>
      <w:pPr>
        <w:pStyle w:val="FirstParagraph"/>
      </w:pPr>
      <w:r>
        <w:t xml:space="preserve">This Project Report has highlighted the critical factors involved in establishing and managing orthodontic services in Canada, specifically within the vibrant city of Montreal. The intersection of strict regulatory oversight by bodies like the ODQ, a diverse and bilingual population, and high technological expectations defines the current landscape.</w:t>
      </w:r>
    </w:p>
    <w:p>
      <w:pPr>
        <w:pStyle w:val="BodyText"/>
      </w:pPr>
      <w:r>
        <w:t xml:space="preserve">For an</w:t>
      </w:r>
      <w:r>
        <w:t xml:space="preserve"> </w:t>
      </w:r>
      <w:r>
        <w:rPr>
          <w:bCs/>
          <w:b/>
        </w:rPr>
        <w:t xml:space="preserve">Orthodontist</w:t>
      </w:r>
      <w:r>
        <w:t xml:space="preserve">, success in this market requires more than just clinical skill; it demands cultural sensitivity, operational efficiency, and financial transparency. By aligning practice management with the unique socio-economic fabric of</w:t>
      </w:r>
      <w:r>
        <w:t xml:space="preserve"> </w:t>
      </w:r>
      <w:r>
        <w:rPr>
          <w:bCs/>
          <w:b/>
        </w:rPr>
        <w:t xml:space="preserve">Canada Montreal</w:t>
      </w:r>
      <w:r>
        <w:t xml:space="preserve">, practitioners can deliver superior patient outcomes while ensuring sustainable business growth.</w:t>
      </w:r>
    </w:p>
    <w:p>
      <w:pPr>
        <w:pStyle w:val="BodyText"/>
      </w:pPr>
      <w:r>
        <w:t xml:space="preserve">Future initiatives should focus on leveraging artificial intelligence in treatment planning to enhance precision and exploring partnerships with local schools and community centers in Montreal to promote preventive orthodontic education. Ultimately, the goal remains to provide accessible, high-quality care that improves the dental health and confidence of patients across</w:t>
      </w:r>
      <w:r>
        <w:t xml:space="preserve"> </w:t>
      </w:r>
      <w:r>
        <w:rPr>
          <w:bCs/>
          <w:b/>
        </w:rPr>
        <w:t xml:space="preserve">Canada</w:t>
      </w:r>
      <w:r>
        <w:t xml:space="preserve">, anchored firmly in the heart of</w:t>
      </w:r>
      <w:r>
        <w:t xml:space="preserve"> </w:t>
      </w:r>
      <w:r>
        <w:rPr>
          <w:bCs/>
          <w:b/>
        </w:rPr>
        <w:t xml:space="preserve">Montreal</w:t>
      </w:r>
      <w:r>
        <w:t xml:space="preserve">.</w:t>
      </w:r>
    </w:p>
    <w:bookmarkEnd w:id="29"/>
    <w:bookmarkStart w:id="30" w:name="references-and-further-reading"/>
    <w:p>
      <w:pPr>
        <w:pStyle w:val="Heading2"/>
      </w:pPr>
      <w:r>
        <w:t xml:space="preserve">References and Further Reading</w:t>
      </w:r>
    </w:p>
    <w:p>
      <w:pPr>
        <w:numPr>
          <w:ilvl w:val="0"/>
          <w:numId w:val="1005"/>
        </w:numPr>
        <w:pStyle w:val="Compact"/>
      </w:pPr>
      <w:r>
        <w:t xml:space="preserve">Ordre des dentistes du Québec (ODQ). "Professional Code and Practice Standards."</w:t>
      </w:r>
    </w:p>
    <w:p>
      <w:pPr>
        <w:numPr>
          <w:ilvl w:val="0"/>
          <w:numId w:val="1005"/>
        </w:numPr>
        <w:pStyle w:val="Compact"/>
      </w:pPr>
      <w:r>
        <w:t xml:space="preserve">Institute for Clinical and Economic Review (ICER). "Orthodontic Treatments: Value Assessment."</w:t>
      </w:r>
    </w:p>
    <w:p>
      <w:pPr>
        <w:numPr>
          <w:ilvl w:val="0"/>
          <w:numId w:val="1005"/>
        </w:numPr>
        <w:pStyle w:val="Compact"/>
      </w:pPr>
      <w:r>
        <w:t xml:space="preserve">Municipalité de Montréal. "Demographic Profile of Montreal Residents."</w:t>
      </w:r>
    </w:p>
    <w:p>
      <w:pPr>
        <w:numPr>
          <w:ilvl w:val="0"/>
          <w:numId w:val="1005"/>
        </w:numPr>
        <w:pStyle w:val="Compact"/>
      </w:pPr>
      <w:r>
        <w:t xml:space="preserve">Canadian Dental Association. "Guidelines for Orthodontic Practice in Canada."</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Canada Montreal</dc:title>
  <dc:creator/>
  <dc:language>en</dc:language>
  <cp:keywords/>
  <dcterms:created xsi:type="dcterms:W3CDTF">2026-07-29T14:24:27Z</dcterms:created>
  <dcterms:modified xsi:type="dcterms:W3CDTF">2026-07-29T14:24:27Z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