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Iran</w:t>
      </w:r>
      <w:r>
        <w:t xml:space="preserve"> </w:t>
      </w:r>
      <w:r>
        <w:t xml:space="preserve">Tehran</w:t>
      </w:r>
    </w:p>
    <w:bookmarkStart w:id="29" w:name="X3d17de601c596a939ef8cbf40416866d75fa627"/>
    <w:p>
      <w:pPr>
        <w:pStyle w:val="Heading1"/>
      </w:pPr>
      <w:r>
        <w:t xml:space="preserve">Project Report on Orthodontist Practices and Market Analysis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Medical Investment Committee</w:t>
      </w:r>
      <w:r>
        <w:br/>
      </w:r>
      <w:r>
        <w:rPr>
          <w:bCs/>
          <w:b/>
        </w:rPr>
        <w:t xml:space="preserve">From:</w:t>
      </w:r>
      <w:r>
        <w:t xml:space="preserve"> </w:t>
      </w:r>
      <w:r>
        <w:t xml:space="preserve">Project Analysis Unit</w:t>
      </w:r>
      <w:r>
        <w:br/>
      </w:r>
    </w:p>
    <w:p>
      <w:pPr>
        <w:pStyle w:val="BodyText"/>
      </w:pPr>
      <w:r>
        <w:t xml:space="preserve">Comprehensive Overview of Orthodontic Services in Iran Tehran</w:t>
      </w:r>
    </w:p>
    <w:bookmarkStart w:id="20" w:name="executive-summary"/>
    <w:p>
      <w:pPr>
        <w:pStyle w:val="Heading2"/>
      </w:pPr>
      <w:r>
        <w:t xml:space="preserve">1. Executive Summary</w:t>
      </w:r>
    </w:p>
    <w:p>
      <w:pPr>
        <w:pStyle w:val="FirstParagraph"/>
      </w:pPr>
      <w:r>
        <w:t xml:space="preserve">This document serves as a detailed project report regarding the landscape of orthodontic care, specifically focusing on the role and operation of an Orthodontist within the major metropolitan hub of Iran Tehran. The purpose of this report is to analyze the clinical standards, market demands, regulatory environments, and cultural nuances associated with dental aesthetics in this region. As Iran Tehran continues to expand its healthcare infrastructure, understanding the specific dynamics of orthodontic treatment in</w:t>
      </w:r>
      <w:r>
        <w:t xml:space="preserve"> </w:t>
      </w:r>
      <w:r>
        <w:rPr>
          <w:bCs/>
          <w:b/>
        </w:rPr>
        <w:t xml:space="preserve">Iran Tehran</w:t>
      </w:r>
      <w:r>
        <w:t xml:space="preserve"> </w:t>
      </w:r>
      <w:r>
        <w:t xml:space="preserve">is crucial for medical professionals seeking collaboration or expansion. The central theme of this analysis revolves around the specialized expertise required by an Orthodontist to deliver high-quality care while navigating the unique socio-economic factors present in</w:t>
      </w:r>
      <w:r>
        <w:t xml:space="preserve"> </w:t>
      </w:r>
      <w:r>
        <w:rPr>
          <w:bCs/>
          <w:b/>
        </w:rPr>
        <w:t xml:space="preserve">Iran Tehran</w:t>
      </w:r>
      <w:r>
        <w:t xml:space="preserve">.</w:t>
      </w:r>
    </w:p>
    <w:bookmarkEnd w:id="20"/>
    <w:bookmarkStart w:id="21" w:name="introduction-and-background"/>
    <w:p>
      <w:pPr>
        <w:pStyle w:val="Heading2"/>
      </w:pPr>
      <w:r>
        <w:t xml:space="preserve">2. Introduction and Background</w:t>
      </w:r>
    </w:p>
    <w:p>
      <w:pPr>
        <w:pStyle w:val="FirstParagraph"/>
      </w:pPr>
      <w:r>
        <w:t xml:space="preserve">The demand for cosmetic and corrective dental procedures has seen a significant surge globally, but this trend is particularly pronounced in urban centers like</w:t>
      </w:r>
      <w:r>
        <w:t xml:space="preserve"> </w:t>
      </w:r>
      <w:r>
        <w:rPr>
          <w:bCs/>
          <w:b/>
        </w:rPr>
        <w:t xml:space="preserve">Iran Tehran</w:t>
      </w:r>
      <w:r>
        <w:t xml:space="preserve">. In recent years, residents of</w:t>
      </w:r>
      <w:r>
        <w:t xml:space="preserve"> </w:t>
      </w:r>
      <w:r>
        <w:rPr>
          <w:bCs/>
          <w:b/>
        </w:rPr>
        <w:t xml:space="preserve">Iran Tehran</w:t>
      </w:r>
      <w:r>
        <w:t xml:space="preserve"> </w:t>
      </w:r>
      <w:r>
        <w:t xml:space="preserve">have shown an increasing interest in improving their smile aesthetics, driven by social media influence and a growing middle class with higher disposable income. Consequently, the role of the Orthodontist has evolved from purely functional correction to include significant aesthetic components.</w:t>
      </w:r>
    </w:p>
    <w:p>
      <w:pPr>
        <w:pStyle w:val="BodyText"/>
      </w:pPr>
      <w:r>
        <w:t xml:space="preserve">An Orthodontist is not merely a dentist who straightens teeth; they are specialists trained in dentofacial orthopedics. In the context of</w:t>
      </w:r>
      <w:r>
        <w:t xml:space="preserve"> </w:t>
      </w:r>
      <w:r>
        <w:rPr>
          <w:bCs/>
          <w:b/>
        </w:rPr>
        <w:t xml:space="preserve">Iran Tehran</w:t>
      </w:r>
      <w:r>
        <w:t xml:space="preserve">, where population density is high and healthcare accessibility varies, the Orthodontist plays a pivotal role in public health education as well as clinical service delivery. This report aims to dissect how an Orthodontist operates effectively within the healthcare framework of</w:t>
      </w:r>
      <w:r>
        <w:t xml:space="preserve"> </w:t>
      </w:r>
      <w:r>
        <w:rPr>
          <w:bCs/>
          <w:b/>
        </w:rPr>
        <w:t xml:space="preserve">Iran Tehran</w:t>
      </w:r>
      <w:r>
        <w:t xml:space="preserve">.</w:t>
      </w:r>
    </w:p>
    <w:bookmarkEnd w:id="21"/>
    <w:bookmarkStart w:id="22" w:name="market-demand-and-patient-demographics"/>
    <w:p>
      <w:pPr>
        <w:pStyle w:val="Heading2"/>
      </w:pPr>
      <w:r>
        <w:t xml:space="preserve">3. Market Demand and Patient Demographics</w:t>
      </w:r>
    </w:p>
    <w:p>
      <w:pPr>
        <w:pStyle w:val="FirstParagraph"/>
      </w:pPr>
      <w:r>
        <w:t xml:space="preserve">The demographic profile of patients seeking orthodontic treatment in</w:t>
      </w:r>
      <w:r>
        <w:t xml:space="preserve"> </w:t>
      </w:r>
      <w:r>
        <w:rPr>
          <w:bCs/>
          <w:b/>
        </w:rPr>
        <w:t xml:space="preserve">Iran Tehran</w:t>
      </w:r>
      <w:r>
        <w:t xml:space="preserve"> </w:t>
      </w:r>
      <w:r>
        <w:t xml:space="preserve">is diverse. However, there are distinct trends:</w:t>
      </w:r>
    </w:p>
    <w:p>
      <w:pPr>
        <w:numPr>
          <w:ilvl w:val="0"/>
          <w:numId w:val="1001"/>
        </w:numPr>
        <w:pStyle w:val="Compact"/>
      </w:pPr>
      <w:r>
        <w:rPr>
          <w:bCs/>
          <w:b/>
        </w:rPr>
        <w:t xml:space="preserve">Adolescent Population:</w:t>
      </w:r>
      <w:r>
        <w:t xml:space="preserve"> </w:t>
      </w:r>
      <w:r>
        <w:t xml:space="preserve">A significant portion of cases involves teenagers in</w:t>
      </w:r>
    </w:p>
    <w:p>
      <w:pPr>
        <w:numPr>
          <w:ilvl w:val="0"/>
          <w:numId w:val="1000"/>
        </w:numPr>
        <w:pStyle w:val="Compact"/>
      </w:pPr>
      <w:r>
        <w:t xml:space="preserve">Iran Tehran, where school-based health screenings often identify malocclusions early. This demographic represents the primary target for traditional metal braces.</w:t>
      </w:r>
    </w:p>
    <w:p>
      <w:pPr>
        <w:numPr>
          <w:ilvl w:val="0"/>
          <w:numId w:val="1001"/>
        </w:numPr>
        <w:pStyle w:val="Compact"/>
      </w:pPr>
      <w:r>
        <w:rPr>
          <w:bCs/>
          <w:b/>
        </w:rPr>
        <w:t xml:space="preserve">Adults:</w:t>
      </w:r>
      <w:r>
        <w:t xml:space="preserve"> </w:t>
      </w:r>
      <w:r>
        <w:t xml:space="preserve">There is a rapidly growing segment of adult patients in</w:t>
      </w:r>
      <w:r>
        <w:t xml:space="preserve"> </w:t>
      </w:r>
      <w:r>
        <w:rPr>
          <w:bCs/>
          <w:b/>
        </w:rPr>
        <w:t xml:space="preserve">Iran Tehran</w:t>
      </w:r>
      <w:r>
        <w:t xml:space="preserve">. Due to aesthetic concerns, this group heavily prefers invisible aligners or ceramic brackets. An Orthodontist must be equipped with modern technology to serve this demanding clientele.</w:t>
      </w:r>
    </w:p>
    <w:p>
      <w:pPr>
        <w:numPr>
          <w:ilvl w:val="0"/>
          <w:numId w:val="1001"/>
        </w:numPr>
        <w:pStyle w:val="Compact"/>
      </w:pPr>
      <w:r>
        <w:rPr>
          <w:bCs/>
          <w:b/>
        </w:rPr>
        <w:t xml:space="preserve">Socio-Economic Factors:</w:t>
      </w:r>
      <w:r>
        <w:t xml:space="preserve"> </w:t>
      </w:r>
      <w:r>
        <w:t xml:space="preserve">The cost of treatment is a critical factor in</w:t>
      </w:r>
      <w:r>
        <w:t xml:space="preserve"> </w:t>
      </w:r>
      <w:r>
        <w:rPr>
          <w:bCs/>
          <w:b/>
        </w:rPr>
        <w:t xml:space="preserve">Iran Tehran</w:t>
      </w:r>
      <w:r>
        <w:t xml:space="preserve">. While international prices for orthodontic care can be prohibitive, the local market in</w:t>
      </w:r>
      <w:r>
        <w:t xml:space="preserve"> </w:t>
      </w:r>
      <w:r>
        <w:rPr>
          <w:bCs/>
          <w:b/>
        </w:rPr>
        <w:t xml:space="preserve">Iran Tehran</w:t>
      </w:r>
      <w:r>
        <w:t xml:space="preserve"> </w:t>
      </w:r>
      <w:r>
        <w:t xml:space="preserve">offers competitive pricing. However, inflation rates impact material costs, meaning an Orthodontist must carefully manage supply chains involving imported aligners or wires.</w:t>
      </w:r>
    </w:p>
    <w:bookmarkEnd w:id="22"/>
    <w:bookmarkStart w:id="23" w:name="X0e3a19ccd5ed1e75e5b05ab4801286e0f081c56"/>
    <w:p>
      <w:pPr>
        <w:pStyle w:val="Heading2"/>
      </w:pPr>
      <w:r>
        <w:t xml:space="preserve">4. Clinical Standards and Technological Integration</w:t>
      </w:r>
    </w:p>
    <w:p>
      <w:pPr>
        <w:pStyle w:val="FirstParagraph"/>
      </w:pPr>
      <w:r>
        <w:t xml:space="preserve">In</w:t>
      </w:r>
      <w:r>
        <w:t xml:space="preserve"> </w:t>
      </w:r>
      <w:r>
        <w:rPr>
          <w:bCs/>
          <w:b/>
        </w:rPr>
        <w:t xml:space="preserve">Iran Tehran</w:t>
      </w:r>
      <w:r>
        <w:t xml:space="preserve">, the standard of care provided by a qualified Orthodontist is increasingly aligning with international benchmarks. Leading clinics in affluent districts of</w:t>
      </w:r>
      <w:r>
        <w:t xml:space="preserve"> </w:t>
      </w:r>
      <w:r>
        <w:rPr>
          <w:bCs/>
          <w:b/>
        </w:rPr>
        <w:t xml:space="preserve">Iran Tehran</w:t>
      </w:r>
      <w:r>
        <w:t xml:space="preserve">, such as Elahiyeh and Zaferanieh, utilize state-of-the-art digital imaging, 3D printing for models, and computer-aided design (CAD) software for treatment planning.</w:t>
      </w:r>
    </w:p>
    <w:p>
      <w:pPr>
        <w:pStyle w:val="BodyText"/>
      </w:pPr>
      <w:r>
        <w:t xml:space="preserve">An Orthodontist working in this environment must be proficient in both conventional appliance therapy and digital orthodontics. The integration of tele-dentistry has also become relevant post-pandemic, allowing an Orthodontist to monitor progress via remote consultations, which is particularly useful for patients traveling from other parts of the country to seek specialized care in</w:t>
      </w:r>
      <w:r>
        <w:t xml:space="preserve"> </w:t>
      </w:r>
      <w:r>
        <w:rPr>
          <w:bCs/>
          <w:b/>
        </w:rPr>
        <w:t xml:space="preserve">Iran Tehran</w:t>
      </w:r>
      <w:r>
        <w:t xml:space="preserve">.</w:t>
      </w:r>
    </w:p>
    <w:bookmarkEnd w:id="23"/>
    <w:bookmarkStart w:id="24" w:name="regulatory-framework-and-education"/>
    <w:p>
      <w:pPr>
        <w:pStyle w:val="Heading2"/>
      </w:pPr>
      <w:r>
        <w:t xml:space="preserve">5. Regulatory Framework and Education</w:t>
      </w:r>
    </w:p>
    <w:p>
      <w:pPr>
        <w:pStyle w:val="FirstParagraph"/>
      </w:pPr>
      <w:r>
        <w:t xml:space="preserve">Becoming an Orthodontist requires extensive postgraduate training. In Iran, orthodontics is recognized as a specialty by the Ministry of Health and Medical Education. The rigorous training ensures that an Orthodontist in</w:t>
      </w:r>
      <w:r>
        <w:t xml:space="preserve"> </w:t>
      </w:r>
      <w:r>
        <w:rPr>
          <w:bCs/>
          <w:b/>
        </w:rPr>
        <w:t xml:space="preserve">Iran Tehran</w:t>
      </w:r>
      <w:r>
        <w:t xml:space="preserve"> </w:t>
      </w:r>
      <w:r>
        <w:t xml:space="preserve">possesses advanced knowledge in craniofacial development. However, regulatory oversight varies between public hospitals and private clinics.</w:t>
      </w:r>
    </w:p>
    <w:p>
      <w:pPr>
        <w:pStyle w:val="BodyText"/>
      </w:pPr>
      <w:r>
        <w:t xml:space="preserve">The Iranian Dental Association plays a crucial role in setting ethical standards for an Orthodontist operating within the country. For any new entrant or investor looking at the market in</w:t>
      </w:r>
      <w:r>
        <w:t xml:space="preserve"> </w:t>
      </w:r>
      <w:r>
        <w:rPr>
          <w:bCs/>
          <w:b/>
        </w:rPr>
        <w:t xml:space="preserve">Iran Tehran</w:t>
      </w:r>
      <w:r>
        <w:t xml:space="preserve">, it is imperative to understand that only certified specialists should perform orthodontic procedures. Misleading advertising by general dentists posing as Orthodontists remains a challenge, necessitating strict adherence to professional ethics.</w:t>
      </w:r>
    </w:p>
    <w:bookmarkEnd w:id="24"/>
    <w:bookmarkStart w:id="25" w:name="X1c5996e3c1ff2b43eaa87bb796cc35cad98c6c1"/>
    <w:p>
      <w:pPr>
        <w:pStyle w:val="Heading2"/>
      </w:pPr>
      <w:r>
        <w:t xml:space="preserve">6. Challenges Faced by an Orthodontist in Iran Tehran</w:t>
      </w:r>
    </w:p>
    <w:p>
      <w:pPr>
        <w:pStyle w:val="FirstParagraph"/>
      </w:pPr>
      <w:r>
        <w:rPr>
          <w:bCs/>
          <w:b/>
        </w:rPr>
        <w:t xml:space="preserve">A. Supply Chain Volatility:</w:t>
      </w:r>
    </w:p>
    <w:p>
      <w:pPr>
        <w:pStyle w:val="BodyText"/>
      </w:pPr>
      <w:r>
        <w:t xml:space="preserve">An significant challenge for an Orthodontist in</w:t>
      </w:r>
      <w:r>
        <w:t xml:space="preserve"> </w:t>
      </w:r>
      <w:r>
        <w:rPr>
          <w:bCs/>
          <w:b/>
        </w:rPr>
        <w:t xml:space="preserve">Iran Tehran</w:t>
      </w:r>
      <w:r>
        <w:t xml:space="preserve"> </w:t>
      </w:r>
      <w:r>
        <w:t xml:space="preserve">is the importation of specialized materials such as clear aligner polymers, high-grade nickel-titanium wires, and bonding agents. Sanctions and currency fluctuation can lead to shortages or price spikes. An Orthodontist must therefore maintain a robust inventory system and potentially explore domestic manufacturing alternatives where quality permits.</w:t>
      </w:r>
    </w:p>
    <w:p>
      <w:pPr>
        <w:pStyle w:val="BodyText"/>
      </w:pPr>
      <w:r>
        <w:rPr>
          <w:bCs/>
          <w:b/>
        </w:rPr>
        <w:t xml:space="preserve">B. Economic Inflation:</w:t>
      </w:r>
    </w:p>
    <w:p>
      <w:pPr>
        <w:pStyle w:val="BodyText"/>
      </w:pPr>
      <w:r>
        <w:t xml:space="preserve">In</w:t>
      </w:r>
      <w:r>
        <w:t xml:space="preserve"> </w:t>
      </w:r>
      <w:r>
        <w:rPr>
          <w:bCs/>
          <w:b/>
        </w:rPr>
        <w:t xml:space="preserve">Iran Tehran</w:t>
      </w:r>
      <w:r>
        <w:t xml:space="preserve">, the economic climate affects patient affordability. An Orthodontist often faces the dilemma of balancing high-quality care with cost-effectiveness. Treatment plans may need to be phased or adjusted based on a patient's financial ability in</w:t>
      </w:r>
      <w:r>
        <w:t xml:space="preserve"> </w:t>
      </w:r>
      <w:r>
        <w:rPr>
          <w:bCs/>
          <w:b/>
        </w:rPr>
        <w:t xml:space="preserve">Iran Tehran</w:t>
      </w:r>
      <w:r>
        <w:t xml:space="preserve">. This requires strong communication skills and empathetic practice management from the Orthodontist.</w:t>
      </w:r>
    </w:p>
    <w:bookmarkEnd w:id="25"/>
    <w:bookmarkStart w:id="26" w:name="opportunities-for-growth"/>
    <w:p>
      <w:pPr>
        <w:pStyle w:val="Heading2"/>
      </w:pPr>
      <w:r>
        <w:t xml:space="preserve">7. Opportunities for Growth</w:t>
      </w:r>
    </w:p>
    <w:p>
      <w:pPr>
        <w:pStyle w:val="FirstParagraph"/>
      </w:pPr>
      <w:r>
        <w:rPr>
          <w:bCs/>
          <w:b/>
        </w:rPr>
        <w:t xml:space="preserve">A. Medical Tourism:</w:t>
      </w:r>
    </w:p>
    <w:p>
      <w:pPr>
        <w:pStyle w:val="BodyText"/>
      </w:pPr>
      <w:r>
        <w:rPr>
          <w:bCs/>
          <w:b/>
        </w:rPr>
        <w:t xml:space="preserve">Iran Tehran</w:t>
      </w:r>
      <w:r>
        <w:t xml:space="preserve"> </w:t>
      </w:r>
      <w:r>
        <w:t xml:space="preserve">is emerging as a hub for medical tourism due to its relative cost advantage compared to Europe and the Gulf states. An Orthodontist in</w:t>
      </w:r>
      <w:r>
        <w:t xml:space="preserve"> </w:t>
      </w:r>
      <w:r>
        <w:rPr>
          <w:bCs/>
          <w:b/>
        </w:rPr>
        <w:t xml:space="preserve">Iran Tehran</w:t>
      </w:r>
      <w:r>
        <w:t xml:space="preserve"> </w:t>
      </w:r>
      <w:r>
        <w:t xml:space="preserve">can capitalize on this by offering English-speaking services, streamlined international patient protocols, and partnerships with travel agencies. The reputation of an Orthodontist in</w:t>
      </w:r>
      <w:r>
        <w:t xml:space="preserve"> </w:t>
      </w:r>
      <w:r>
        <w:rPr>
          <w:bCs/>
          <w:b/>
        </w:rPr>
        <w:t xml:space="preserve">Iran Tehran</w:t>
      </w:r>
      <w:r>
        <w:t xml:space="preserve"> </w:t>
      </w:r>
      <w:r>
        <w:t xml:space="preserve">is growing internationally due to high success rates and skilled practitioners.</w:t>
      </w:r>
    </w:p>
    <w:p>
      <w:pPr>
        <w:pStyle w:val="BodyText"/>
      </w:pPr>
      <w:r>
        <w:rPr>
          <w:bCs/>
          <w:b/>
        </w:rPr>
        <w:t xml:space="preserve">B. Digital Adoption:</w:t>
      </w:r>
    </w:p>
    <w:p>
      <w:pPr>
        <w:pStyle w:val="BodyText"/>
      </w:pPr>
      <w:r>
        <w:t xml:space="preserve">The adoption of Invisalign-style clear aligner therapies is expanding in</w:t>
      </w:r>
      <w:r>
        <w:t xml:space="preserve"> </w:t>
      </w:r>
      <w:r>
        <w:rPr>
          <w:bCs/>
          <w:b/>
        </w:rPr>
        <w:t xml:space="preserve">Iran Tehran</w:t>
      </w:r>
      <w:r>
        <w:t xml:space="preserve">. An Orthodontist who masters digital workflow can offer faster treatment times, which is a significant selling point for busy professionals in the capital.</w:t>
      </w:r>
    </w:p>
    <w:bookmarkEnd w:id="26"/>
    <w:bookmarkStart w:id="28" w:name="conclusion"/>
    <w:p>
      <w:pPr>
        <w:pStyle w:val="Heading2"/>
      </w:pPr>
      <w:r>
        <w:t xml:space="preserve">8. Conclusion</w:t>
      </w:r>
    </w:p>
    <w:p>
      <w:pPr>
        <w:pStyle w:val="FirstParagraph"/>
      </w:pPr>
      <w:r>
        <w:t xml:space="preserve">In conclusion, the field of orthodontics in</w:t>
      </w:r>
      <w:r>
        <w:t xml:space="preserve"> </w:t>
      </w:r>
      <w:r>
        <w:rPr>
          <w:bCs/>
          <w:b/>
        </w:rPr>
        <w:t xml:space="preserve">Iran Tehran</w:t>
      </w:r>
      <w:r>
        <w:t xml:space="preserve"> </w:t>
      </w:r>
      <w:r>
        <w:t xml:space="preserve">presents a dynamic and evolving landscape. The role of an Orthodontist extends beyond clinical expertise to include adaptation to economic pressures, technological adoption, and patient education. For stakeholders considering investment or collaboration in this sector, it is evident that the demand for high-quality orthodontic care in</w:t>
      </w:r>
      <w:r>
        <w:t xml:space="preserve"> </w:t>
      </w:r>
      <w:r>
        <w:rPr>
          <w:bCs/>
          <w:b/>
        </w:rPr>
        <w:t xml:space="preserve">Iran Tehran</w:t>
      </w:r>
      <w:r>
        <w:t xml:space="preserve"> </w:t>
      </w:r>
      <w:r>
        <w:t xml:space="preserve">remains strong.</w:t>
      </w:r>
    </w:p>
    <w:p>
      <w:pPr>
        <w:pStyle w:val="BodyText"/>
      </w:pPr>
      <w:r>
        <w:t xml:space="preserve">The success of an Orthodontist in this region depends on their ability to navigate the complexities of the local healthcare system while maintaining international standards of care. By focusing on patient-centric models, leveraging technology, and ensuring ethical practice, an Orthodontist can thrive in the competitive market of</w:t>
      </w:r>
      <w:r>
        <w:t xml:space="preserve"> </w:t>
      </w:r>
      <w:r>
        <w:rPr>
          <w:bCs/>
          <w:b/>
        </w:rPr>
        <w:t xml:space="preserve">Iran Tehran</w:t>
      </w:r>
      <w:r>
        <w:t xml:space="preserve">. Future projections suggest that as digital tools become more accessible and economic conditions stabilize, the orthodontic sector in</w:t>
      </w:r>
      <w:r>
        <w:t xml:space="preserve"> </w:t>
      </w:r>
      <w:r>
        <w:rPr>
          <w:bCs/>
          <w:b/>
        </w:rPr>
        <w:t xml:space="preserve">Iran Tehran</w:t>
      </w:r>
      <w:r>
        <w:t xml:space="preserve"> </w:t>
      </w:r>
      <w:r>
        <w:t xml:space="preserve">will see further innovation and growth.</w:t>
      </w:r>
    </w:p>
    <w:bookmarkStart w:id="27" w:name="recommendations-for-next-steps"/>
    <w:p>
      <w:pPr>
        <w:pStyle w:val="Heading3"/>
      </w:pPr>
      <w:r>
        <w:t xml:space="preserve">Recommendations for Next Steps</w:t>
      </w:r>
    </w:p>
    <w:p>
      <w:pPr>
        <w:numPr>
          <w:ilvl w:val="0"/>
          <w:numId w:val="1002"/>
        </w:numPr>
        <w:pStyle w:val="Compact"/>
      </w:pPr>
      <w:r>
        <w:rPr>
          <w:bCs/>
          <w:b/>
        </w:rPr>
        <w:t xml:space="preserve">Audit Local Clinics:</w:t>
      </w:r>
      <w:r>
        <w:t xml:space="preserve"> </w:t>
      </w:r>
      <w:r>
        <w:t xml:space="preserve">Conduct a ground-level survey of top-tier Orthodontist practices in central and northern districts of Iran Tehran.</w:t>
      </w:r>
    </w:p>
    <w:p>
      <w:pPr>
        <w:numPr>
          <w:ilvl w:val="0"/>
          <w:numId w:val="1002"/>
        </w:numPr>
        <w:pStyle w:val="Compact"/>
      </w:pPr>
      <w:r>
        <w:rPr>
          <w:bCs/>
          <w:b/>
        </w:rPr>
        <w:t xml:space="preserve">Evaluate Supply Partners:</w:t>
      </w:r>
      <w:r>
        <w:t xml:space="preserve"> </w:t>
      </w:r>
      <w:r>
        <w:t xml:space="preserve">Identify reliable domestic or international suppliers for orthodontic materials that can operate within the current sanctions framework affecting Iran Tehran.</w:t>
      </w:r>
    </w:p>
    <w:p>
      <w:pPr>
        <w:numPr>
          <w:ilvl w:val="0"/>
          <w:numId w:val="1002"/>
        </w:numPr>
        <w:pStyle w:val="Compact"/>
      </w:pPr>
      <w:r>
        <w:rPr>
          <w:bCs/>
          <w:b/>
        </w:rPr>
        <w:t xml:space="preserve">Digital Infrastructure Investment:</w:t>
      </w:r>
      <w:r>
        <w:t xml:space="preserve"> </w:t>
      </w:r>
      <w:r>
        <w:t xml:space="preserve">Encourage Orthodontist practices to invest in intraoral scanners and digital treatment planning software to enhance efficiency and patient satisfaction.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Iran Tehran</dc:title>
  <dc:creator/>
  <dc:language>en</dc:language>
  <cp:keywords/>
  <dcterms:created xsi:type="dcterms:W3CDTF">2026-07-29T03:32:46Z</dcterms:created>
  <dcterms:modified xsi:type="dcterms:W3CDTF">2026-07-29T03:32:46Z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