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Orthodontist</w:t>
      </w:r>
      <w:r>
        <w:t xml:space="preserve"> </w:t>
      </w:r>
      <w:r>
        <w:t xml:space="preserve">Practice</w:t>
      </w:r>
      <w:r>
        <w:t xml:space="preserve"> </w:t>
      </w:r>
      <w:r>
        <w:t xml:space="preserve">in</w:t>
      </w:r>
      <w:r>
        <w:t xml:space="preserve"> </w:t>
      </w:r>
      <w:r>
        <w:t xml:space="preserve">Italy</w:t>
      </w:r>
      <w:r>
        <w:t xml:space="preserve"> </w:t>
      </w:r>
      <w:r>
        <w:t xml:space="preserve">Milan</w:t>
      </w:r>
    </w:p>
    <w:bookmarkStart w:id="31" w:name="X1453352c1684054b3a24c2f85f67a256d38c3ff"/>
    <w:p>
      <w:pPr>
        <w:pStyle w:val="Heading1"/>
      </w:pPr>
      <w:r>
        <w:t xml:space="preserve">Project Report: Establishing a Premium Orthodontist Practice in Italy Milan</w:t>
      </w:r>
    </w:p>
    <w:p>
      <w:pPr>
        <w:pStyle w:val="FirstParagraph"/>
      </w:pPr>
      <w:r>
        <w:rPr>
          <w:bCs/>
          <w:b/>
        </w:rPr>
        <w:t xml:space="preserve">Date:</w:t>
      </w:r>
      <w:r>
        <w:br/>
      </w:r>
      <w:r>
        <w:t xml:space="preserve">October 6, 2023</w:t>
      </w:r>
      <w:r>
        <w:br/>
      </w:r>
      <w:r>
        <w:t xml:space="preserve">**Prepared For:** Investment Committee &amp; Strategic Planning Board</w:t>
      </w:r>
      <w:r>
        <w:br/>
      </w:r>
      <w:r>
        <w:t xml:space="preserve">**Subject:** Comprehensive Feasibility and Operational Plan for an Elite Orthodontist Clinic in the Heart of Italy Milan</w:t>
      </w:r>
    </w:p>
    <w:bookmarkStart w:id="20" w:name="executive-summary"/>
    <w:p>
      <w:pPr>
        <w:pStyle w:val="Heading2"/>
      </w:pPr>
      <w:r>
        <w:t xml:space="preserve">1. Executive Summary</w:t>
      </w:r>
    </w:p>
    <w:p>
      <w:pPr>
        <w:pStyle w:val="FirstParagraph"/>
      </w:pPr>
      <w:r>
        <w:t xml:space="preserve">This Project Report outlines the strategic framework, operational logistics, and financial projections for establishing a state-of-the-art</w:t>
      </w:r>
      <w:r>
        <w:t xml:space="preserve"> </w:t>
      </w:r>
      <w:r>
        <w:rPr>
          <w:bCs/>
          <w:b/>
        </w:rPr>
        <w:t xml:space="preserve">Orthodontist</w:t>
      </w:r>
      <w:r>
        <w:t xml:space="preserve"> </w:t>
      </w:r>
      <w:r>
        <w:t xml:space="preserve">clinic in</w:t>
      </w:r>
      <w:r>
        <w:t xml:space="preserve"> </w:t>
      </w:r>
      <w:r>
        <w:rPr>
          <w:bCs/>
          <w:b/>
        </w:rPr>
        <w:t xml:space="preserve">Italy Milan</w:t>
      </w:r>
      <w:r>
        <w:t xml:space="preserve">. The city of Milan stands as the fashion and economic capital of Italy, offering a unique convergence of high-net-worth individuals, international professionals, and a culture that places immense value on aesthetics and personal presentation. Consequently, the demand for premium dental care services is robust. This report analyzes the viability of launching an</w:t>
      </w:r>
      <w:r>
        <w:t xml:space="preserve"> </w:t>
      </w:r>
      <w:r>
        <w:rPr>
          <w:bCs/>
          <w:b/>
        </w:rPr>
        <w:t xml:space="preserve">Orthodontist</w:t>
      </w:r>
      <w:r>
        <w:t xml:space="preserve"> </w:t>
      </w:r>
      <w:r>
        <w:t xml:space="preserve">practice tailored to this specific demographic within the vibrant urban landscape of</w:t>
      </w:r>
      <w:r>
        <w:t xml:space="preserve"> </w:t>
      </w:r>
      <w:r>
        <w:rPr>
          <w:bCs/>
          <w:b/>
        </w:rPr>
        <w:t xml:space="preserve">Italy Milan</w:t>
      </w:r>
      <w:r>
        <w:t xml:space="preserve">.</w:t>
      </w:r>
    </w:p>
    <w:bookmarkEnd w:id="20"/>
    <w:bookmarkStart w:id="21" w:name="X0c17a5f76187e75c276437b188281779914705b"/>
    <w:p>
      <w:pPr>
        <w:pStyle w:val="Heading2"/>
      </w:pPr>
      <w:r>
        <w:t xml:space="preserve">2. Market Analysis: The Context of Italy Milan</w:t>
      </w:r>
    </w:p>
    <w:p>
      <w:pPr>
        <w:pStyle w:val="FirstParagraph"/>
      </w:pPr>
      <w:r>
        <w:t xml:space="preserve">To understand the potential for a specialized dental practice, one must first analyze the socioeconomic environment of</w:t>
      </w:r>
      <w:r>
        <w:t xml:space="preserve"> </w:t>
      </w:r>
      <w:r>
        <w:rPr>
          <w:bCs/>
          <w:b/>
        </w:rPr>
        <w:t xml:space="preserve">Italy Milan</w:t>
      </w:r>
      <w:r>
        <w:t xml:space="preserve">. As a global fashion hub, image is paramount in this city. Residents and business elites in</w:t>
      </w:r>
      <w:r>
        <w:t xml:space="preserve"> </w:t>
      </w:r>
      <w:r>
        <w:rPr>
          <w:bCs/>
          <w:b/>
        </w:rPr>
        <w:t xml:space="preserve">Italy Milan</w:t>
      </w:r>
      <w:r>
        <w:t xml:space="preserve"> </w:t>
      </w:r>
      <w:r>
        <w:t xml:space="preserve">are highly conscious of their physical appearance, viewing a perfect smile not merely as a health necessity but as an essential component of professional and social capital.</w:t>
      </w:r>
      <w:r>
        <w:t xml:space="preserve"> </w:t>
      </w:r>
      <w:r>
        <w:t xml:space="preserve">Furthermore,</w:t>
      </w:r>
      <w:r>
        <w:t xml:space="preserve"> </w:t>
      </w:r>
      <w:r>
        <w:rPr>
          <w:bCs/>
          <w:b/>
        </w:rPr>
        <w:t xml:space="preserve">Italy Milan</w:t>
      </w:r>
      <w:r>
        <w:t xml:space="preserve"> </w:t>
      </w:r>
      <w:r>
        <w:t xml:space="preserve">serves as the economic engine of the country, attracting significant foreign investment and expatriate communities. These populations often seek private healthcare services that offer English-speaking staff, advanced technology, and shorter waiting times compared to public health systems. This gap presents a lucrative opportunity for an</w:t>
      </w:r>
      <w:r>
        <w:t xml:space="preserve"> </w:t>
      </w:r>
      <w:r>
        <w:rPr>
          <w:bCs/>
          <w:b/>
        </w:rPr>
        <w:t xml:space="preserve">Orthodontist</w:t>
      </w:r>
      <w:r>
        <w:t xml:space="preserve"> </w:t>
      </w:r>
      <w:r>
        <w:t xml:space="preserve">who can provide bilingual or multilingual service alongside cutting-edge treatment modalities.</w:t>
      </w:r>
      <w:r>
        <w:t xml:space="preserve"> </w:t>
      </w:r>
      <w:r>
        <w:t xml:space="preserve">The demographic breakdown indicates a strong demand among two primary groups: adolescents seeking traditional braces for academic and social development, and adults aged 30 to 60 interested in discreet cosmetic solutions such as Invisalign or ceramic brackets. The competition exists but is often fragmented; there is room for a brand that combines medical excellence with the high-end service standards expected in</w:t>
      </w:r>
      <w:r>
        <w:t xml:space="preserve"> </w:t>
      </w:r>
      <w:r>
        <w:rPr>
          <w:bCs/>
          <w:b/>
        </w:rPr>
        <w:t xml:space="preserve">Italy Milan</w:t>
      </w:r>
      <w:r>
        <w:t xml:space="preserve">.</w:t>
      </w:r>
    </w:p>
    <w:bookmarkEnd w:id="21"/>
    <w:bookmarkStart w:id="24" w:name="X2797589912ad106ee6626d00292ca403b9be6a3"/>
    <w:p>
      <w:pPr>
        <w:pStyle w:val="Heading2"/>
      </w:pPr>
      <w:r>
        <w:t xml:space="preserve">3. Strategic Positioning and Service Offerings</w:t>
      </w:r>
    </w:p>
    <w:p>
      <w:pPr>
        <w:pStyle w:val="FirstParagraph"/>
      </w:pPr>
      <w:r>
        <w:t xml:space="preserve">The core objective of this project is to position the clinic as a premier destination for orthodontic care, distinguishing it from general dental practices through specialization. The term</w:t>
      </w:r>
      <w:r>
        <w:t xml:space="preserve"> </w:t>
      </w:r>
      <w:r>
        <w:rPr>
          <w:bCs/>
          <w:b/>
        </w:rPr>
        <w:t xml:space="preserve">Orthodontist</w:t>
      </w:r>
      <w:r>
        <w:t xml:space="preserve"> </w:t>
      </w:r>
      <w:r>
        <w:t xml:space="preserve">denotes a specialist level of expertise that must be reflected in every aspect of the brand identity.</w:t>
      </w:r>
    </w:p>
    <w:bookmarkStart w:id="22" w:name="specialized-treatments"/>
    <w:p>
      <w:pPr>
        <w:pStyle w:val="Heading3"/>
      </w:pPr>
      <w:r>
        <w:t xml:space="preserve">3.1 Specialized Treatments</w:t>
      </w:r>
    </w:p>
    <w:p>
      <w:pPr>
        <w:pStyle w:val="FirstParagraph"/>
      </w:pPr>
      <w:r>
        <w:t xml:space="preserve">The clinic will offer comprehensive orthodontic solutions, including:</w:t>
      </w:r>
    </w:p>
    <w:p>
      <w:pPr>
        <w:numPr>
          <w:ilvl w:val="0"/>
          <w:numId w:val="1001"/>
        </w:numPr>
        <w:pStyle w:val="Compact"/>
      </w:pPr>
      <w:r>
        <w:rPr>
          <w:bCs/>
          <w:b/>
        </w:rPr>
        <w:t xml:space="preserve">Digital Invisalign:</w:t>
      </w:r>
      <w:r>
        <w:t xml:space="preserve">Catering to the aesthetic preferences of professionals in</w:t>
      </w:r>
    </w:p>
    <w:p>
      <w:pPr>
        <w:numPr>
          <w:ilvl w:val="0"/>
          <w:numId w:val="1000"/>
        </w:numPr>
        <w:pStyle w:val="Compact"/>
      </w:pPr>
      <w:r>
        <w:t xml:space="preserve">Italy Milan.</w:t>
      </w:r>
    </w:p>
    <w:p>
      <w:pPr>
        <w:numPr>
          <w:ilvl w:val="0"/>
          <w:numId w:val="1001"/>
        </w:numPr>
        <w:pStyle w:val="Compact"/>
      </w:pPr>
      <w:r>
        <w:t xml:space="preserve">Self-Ligating Braces: For faster treatment times.</w:t>
      </w:r>
    </w:p>
    <w:bookmarkEnd w:id="22"/>
    <w:bookmarkStart w:id="23" w:name="technology-integration"/>
    <w:p>
      <w:pPr>
        <w:pStyle w:val="Heading3"/>
      </w:pPr>
      <w:r>
        <w:t xml:space="preserve">3.2 Technology Integration</w:t>
      </w:r>
    </w:p>
    <w:p>
      <w:pPr>
        <w:pStyle w:val="FirstParagraph"/>
      </w:pPr>
      <w:r>
        <w:t xml:space="preserve">To justify premium pricing and ensure superior outcomes, the practice will utilize intraoral scanners (replacing traditional molds), 3D printing for custom aligners, and AI-driven treatment planning software. This technological edge is crucial in a competitive market like</w:t>
      </w:r>
      <w:r>
        <w:t xml:space="preserve"> </w:t>
      </w:r>
      <w:r>
        <w:rPr>
          <w:bCs/>
          <w:b/>
        </w:rPr>
        <w:t xml:space="preserve">Italy Milan</w:t>
      </w:r>
      <w:r>
        <w:t xml:space="preserve">, where clients expect modernity and efficiency.</w:t>
      </w:r>
    </w:p>
    <w:bookmarkEnd w:id="23"/>
    <w:bookmarkEnd w:id="24"/>
    <w:bookmarkStart w:id="25" w:name="X96f5efedfe1930562155b5d055804f875f7b189"/>
    <w:p>
      <w:pPr>
        <w:pStyle w:val="Heading2"/>
      </w:pPr>
      <w:r>
        <w:t xml:space="preserve">4. Operational Plan: Locating in the Heart of Italy Milan</w:t>
      </w:r>
    </w:p>
    <w:p>
      <w:pPr>
        <w:pStyle w:val="FirstParagraph"/>
      </w:pPr>
      <w:r>
        <w:t xml:space="preserve">Location strategy is pivotal for success in this project. The clinic will be situated in the Brera or Quadrilatero della Moda districts, areas synonymous with luxury and high foot traffic from affluent locals and tourists alike. This placement reinforces the brand's prestige and aligns perfectly with the identity of</w:t>
      </w:r>
      <w:r>
        <w:t xml:space="preserve"> </w:t>
      </w:r>
      <w:r>
        <w:rPr>
          <w:bCs/>
          <w:b/>
        </w:rPr>
        <w:t xml:space="preserve">Italy Milan</w:t>
      </w:r>
      <w:r>
        <w:t xml:space="preserve">.</w:t>
      </w:r>
      <w:r>
        <w:t xml:space="preserve"> </w:t>
      </w:r>
      <w:r>
        <w:t xml:space="preserve">The facility design will emphasize minimalism, hygiene, and comfort. The waiting area will feature private consultation rooms to ensure patient confidentiality—a critical factor for high-profile clients in</w:t>
      </w:r>
      <w:r>
        <w:t xml:space="preserve"> </w:t>
      </w:r>
      <w:r>
        <w:rPr>
          <w:bCs/>
          <w:b/>
        </w:rPr>
        <w:t xml:space="preserve">Italy Milan</w:t>
      </w:r>
      <w:r>
        <w:t xml:space="preserve">. Staffing requirements include hiring certified orthodontists with specialized degrees in</w:t>
      </w:r>
      <w:r>
        <w:t xml:space="preserve"> </w:t>
      </w:r>
      <w:r>
        <w:rPr>
          <w:iCs/>
          <w:i/>
        </w:rPr>
        <w:t xml:space="preserve">Ortodonzia</w:t>
      </w:r>
      <w:r>
        <w:t xml:space="preserve">, as well as hygienists and administrative staff fluent in Italian and English.</w:t>
      </w:r>
    </w:p>
    <w:bookmarkEnd w:id="25"/>
    <w:bookmarkStart w:id="26" w:name="X4bc4b1c7ef29040b8a00b7c589cb9a284653636"/>
    <w:p>
      <w:pPr>
        <w:pStyle w:val="Heading2"/>
      </w:pPr>
      <w:r>
        <w:t xml:space="preserve">5. Regulatory Compliance and Legal Framework</w:t>
      </w:r>
    </w:p>
    <w:p>
      <w:pPr>
        <w:pStyle w:val="FirstParagraph"/>
      </w:pPr>
      <w:r>
        <w:t xml:space="preserve">Operating a medical practice in Italy requires strict adherence to national healthcare regulations. The Project Report notes the following key legal requirements:</w:t>
      </w:r>
    </w:p>
    <w:p>
      <w:pPr>
        <w:numPr>
          <w:ilvl w:val="0"/>
          <w:numId w:val="1002"/>
        </w:numPr>
        <w:pStyle w:val="Compact"/>
      </w:pPr>
      <w:r>
        <w:t xml:space="preserve">Licensing: Obtaining authorization from the</w:t>
      </w:r>
      <w:r>
        <w:t xml:space="preserve"> </w:t>
      </w:r>
      <w:r>
        <w:rPr>
          <w:iCs/>
          <w:i/>
        </w:rPr>
        <w:t xml:space="preserve">Ordine dei Medici e Chirurghi</w:t>
      </w:r>
      <w:r>
        <w:t xml:space="preserve">.</w:t>
      </w:r>
    </w:p>
    <w:p>
      <w:pPr>
        <w:numPr>
          <w:ilvl w:val="0"/>
          <w:numId w:val="1002"/>
        </w:numPr>
        <w:pStyle w:val="Compact"/>
      </w:pPr>
      <w:r>
        <w:rPr>
          <w:bCs/>
          <w:b/>
        </w:rPr>
        <w:t xml:space="preserve">Data Protection: Strict compliance with GDPR, particularly important in the EU context of</w:t>
      </w:r>
      <w:r>
        <w:rPr>
          <w:bCs/>
          <w:b/>
        </w:rPr>
        <w:t xml:space="preserve"> </w:t>
      </w:r>
      <w:r>
        <w:rPr>
          <w:bCs/>
          <w:b/>
          <w:bCs/>
          <w:b/>
        </w:rPr>
        <w:t xml:space="preserve">Italy Milan.</w:t>
      </w:r>
    </w:p>
    <w:p>
      <w:pPr>
        <w:numPr>
          <w:ilvl w:val="0"/>
          <w:numId w:val="1002"/>
        </w:numPr>
        <w:pStyle w:val="Compact"/>
      </w:pPr>
      <w:r>
        <w:t xml:space="preserve">Safety Standards: Adherence to local health department protocols for sterilization and radiological safety.</w:t>
      </w:r>
    </w:p>
    <w:bookmarkEnd w:id="26"/>
    <w:bookmarkStart w:id="27" w:name="marketing-strategy"/>
    <w:p>
      <w:pPr>
        <w:pStyle w:val="Heading2"/>
      </w:pPr>
      <w:r>
        <w:t xml:space="preserve">6. Marketing Strategy</w:t>
      </w:r>
    </w:p>
    <w:p>
      <w:pPr>
        <w:pStyle w:val="FirstParagraph"/>
      </w:pPr>
      <w:r>
        <w:t xml:space="preserve">Marketing efforts will focus on digital presence and strategic partnerships. Given the location in</w:t>
      </w:r>
      <w:r>
        <w:t xml:space="preserve"> </w:t>
      </w:r>
      <w:r>
        <w:rPr>
          <w:bCs/>
          <w:b/>
        </w:rPr>
        <w:t xml:space="preserve">Italy Milan</w:t>
      </w:r>
      <w:r>
        <w:t xml:space="preserve">, social media campaigns utilizing Instagram and LinkedIn will target professionals interested in self-improvement. Collaborations with local luxury boutiques and corporate wellness programs can drive referrals for the</w:t>
      </w:r>
      <w:r>
        <w:t xml:space="preserve"> </w:t>
      </w:r>
      <w:r>
        <w:rPr>
          <w:bCs/>
          <w:b/>
        </w:rPr>
        <w:t xml:space="preserve">Orthodontist services.</w:t>
      </w:r>
      <w:r>
        <w:rPr>
          <w:bCs/>
          <w:b/>
        </w:rPr>
        <w:t xml:space="preserve"> </w:t>
      </w:r>
      <w:r>
        <w:rPr>
          <w:bCs/>
          <w:b/>
        </w:rPr>
        <w:t xml:space="preserve">Furthermore, content marketing highlighting case studies from previous patients in similar urban environments will build trust. Emphasizing the convenience of an</w:t>
      </w:r>
      <w:r>
        <w:rPr>
          <w:bCs/>
          <w:b/>
        </w:rPr>
        <w:t xml:space="preserve"> </w:t>
      </w:r>
      <w:r>
        <w:rPr>
          <w:bCs/>
          <w:b/>
          <w:bCs/>
          <w:b/>
        </w:rPr>
        <w:t xml:space="preserve">Orthodontist located centrally in</w:t>
      </w:r>
      <w:r>
        <w:rPr>
          <w:bCs/>
          <w:b/>
          <w:bCs/>
          <w:b/>
        </w:rPr>
        <w:t xml:space="preserve"> </w:t>
      </w:r>
      <w:r>
        <w:rPr>
          <w:bCs/>
          <w:b/>
          <w:bCs/>
          <w:b/>
          <w:bCs/>
          <w:b/>
        </w:rPr>
        <w:t xml:space="preserve">Italy Milan, accessible via public transport and with ample parking, will be a key selling point for busy executives.</w:t>
      </w:r>
    </w:p>
    <w:bookmarkEnd w:id="27"/>
    <w:bookmarkStart w:id="28" w:name="X295cc3acb5fa0bc0f5fefd2cc0325572f285d1b"/>
    <w:p>
      <w:pPr>
        <w:pStyle w:val="Heading2"/>
      </w:pPr>
      <w:r>
        <w:t xml:space="preserve">7. Financial Projections and Investment Requirements</w:t>
      </w:r>
    </w:p>
    <w:p>
      <w:pPr>
        <w:pStyle w:val="FirstParagraph"/>
      </w:pPr>
      <w:r>
        <w:t xml:space="preserve">The initial capital expenditure includes lease deposits for high-end commercial real estate in</w:t>
      </w:r>
      <w:r>
        <w:t xml:space="preserve"> </w:t>
      </w:r>
      <w:r>
        <w:rPr>
          <w:bCs/>
          <w:b/>
        </w:rPr>
        <w:t xml:space="preserve">Italy Milan , purchase of advanced imaging technology, and staff recruitment costs. Revenue streams will primarily consist of direct patient payments (private pay) and selective insurance partnerships.</w:t>
      </w:r>
      <w:r>
        <w:rPr>
          <w:bCs/>
          <w:b/>
        </w:rPr>
        <w:t xml:space="preserve"> </w:t>
      </w:r>
      <w:r>
        <w:rPr>
          <w:bCs/>
          <w:b/>
        </w:rPr>
        <w:t xml:space="preserve">Projected break-even is estimated at month eighteen, assuming a steady acquisition rate of new patients within the first six months. The premium pricing model is supported by the willingness to pay for quality in</w:t>
      </w:r>
      <w:r>
        <w:rPr>
          <w:bCs/>
          <w:b/>
        </w:rPr>
        <w:t xml:space="preserve"> </w:t>
      </w:r>
      <w:r>
        <w:rPr>
          <w:bCs/>
          <w:b/>
          <w:bCs/>
          <w:b/>
        </w:rPr>
        <w:t xml:space="preserve">Italy Milan's competitive service sector.</w:t>
      </w:r>
    </w:p>
    <w:bookmarkEnd w:id="28"/>
    <w:bookmarkStart w:id="29" w:name="risk-management"/>
    <w:p>
      <w:pPr>
        <w:pStyle w:val="Heading2"/>
      </w:pPr>
      <w:r>
        <w:t xml:space="preserve">8. Risk Management</w:t>
      </w:r>
    </w:p>
    <w:p>
      <w:pPr>
        <w:pStyle w:val="FirstParagraph"/>
      </w:pPr>
      <w:r>
        <w:t xml:space="preserve">Potential risks include regulatory changes in healthcare legislation and economic fluctuations affecting discretionary spending on cosmetic procedures. Mitigation strategies involve maintaining a diverse service portfolio that includes medically necessary orthodontics alongside elective cosmetic treatments, ensuring stability regardless of market shifts in</w:t>
      </w:r>
      <w:r>
        <w:t xml:space="preserve"> </w:t>
      </w:r>
      <w:r>
        <w:rPr>
          <w:bCs/>
          <w:b/>
        </w:rPr>
        <w:t xml:space="preserve">Italy Milan's economy.</w:t>
      </w:r>
    </w:p>
    <w:bookmarkEnd w:id="29"/>
    <w:bookmarkStart w:id="30" w:name="conclusion"/>
    <w:p>
      <w:pPr>
        <w:pStyle w:val="Heading2"/>
      </w:pPr>
      <w:r>
        <w:t xml:space="preserve">9. Conclusion</w:t>
      </w:r>
    </w:p>
    <w:p>
      <w:pPr>
        <w:pStyle w:val="FirstParagraph"/>
      </w:pPr>
      <w:r>
        <w:t xml:space="preserve">In conclusion, the establishment of an elite</w:t>
      </w:r>
    </w:p>
    <w:p>
      <w:pPr>
        <w:pStyle w:val="BodyText"/>
      </w:pPr>
      <w:r>
        <w:t xml:space="preserve">Orthodontist practice in</w:t>
      </w:r>
    </w:p>
    <w:p>
      <w:pPr>
        <w:pStyle w:val="BodyText"/>
      </w:pPr>
      <w:r>
        <w:t xml:space="preserve">Italy Milan represents a viable and potentially highly profitable venture. By leveraging the city's culture of aesthetics, its economic strength, and the growing demand for specialized healthcare, this project aligns perfectly with market needs. The unique positioning as a top-tier specialist provider in</w:t>
      </w:r>
    </w:p>
    <w:p>
      <w:pPr>
        <w:pStyle w:val="BodyText"/>
      </w:pPr>
      <w:r>
        <w:t xml:space="preserve">Italy Milan ensures differentiation from general dentists.</w:t>
      </w:r>
      <w:r>
        <w:t xml:space="preserve"> </w:t>
      </w:r>
      <w:r>
        <w:t xml:space="preserve">The integration of advanced technology, bilingual staff capabilities, and a prime location will drive brand loyalty among discerning clients. This Project Report affirms that the intersection of specialized orthodontic care and the dynamic environment of</w:t>
      </w:r>
    </w:p>
    <w:p>
      <w:pPr>
        <w:pStyle w:val="BodyText"/>
      </w:pPr>
      <w:r>
        <w:t xml:space="preserve">Italy Milan offers a compelling opportunity for sustainable growth and excellence in patient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Orthodontist Practice in Italy Milan</dc:title>
  <dc:creator/>
  <dc:language>en</dc:language>
  <cp:keywords/>
  <dcterms:created xsi:type="dcterms:W3CDTF">2026-07-29T11:51:04Z</dcterms:created>
  <dcterms:modified xsi:type="dcterms:W3CDTF">2026-07-29T11:51:04Z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