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Orthodontist</w:t>
      </w:r>
      <w:r>
        <w:t xml:space="preserve"> </w:t>
      </w:r>
      <w:r>
        <w:t xml:space="preserve">Services</w:t>
      </w:r>
      <w:r>
        <w:t xml:space="preserve"> </w:t>
      </w:r>
      <w:r>
        <w:t xml:space="preserve">in</w:t>
      </w:r>
      <w:r>
        <w:t xml:space="preserve"> </w:t>
      </w:r>
      <w:r>
        <w:t xml:space="preserve">Japan</w:t>
      </w:r>
      <w:r>
        <w:t xml:space="preserve"> </w:t>
      </w:r>
      <w:r>
        <w:t xml:space="preserve">Osaka</w:t>
      </w:r>
    </w:p>
    <w:bookmarkStart w:id="27" w:name="X3a87f2e77b52e6de0e634b02c3fbd7867d5c989"/>
    <w:p>
      <w:pPr>
        <w:pStyle w:val="Heading1"/>
      </w:pPr>
      <w:r>
        <w:t xml:space="preserve">Project Report on Orthodontist Services and Market Analysis in Japan Osaka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r>
        <w:rPr>
          <w:bCs/>
          <w:b/>
        </w:rPr>
        <w:t xml:space="preserve">Market Research Division</w:t>
      </w:r>
      <w:r>
        <w:br/>
      </w:r>
      <w:r>
        <w:rPr>
          <w:bCs/>
          <w:b/>
          <w:bCs/>
          <w:b/>
        </w:rPr>
        <w:t xml:space="preserve">Subject: Viable Establishment and Operational Strategy for an Orthodontist Clinic in Japan Osaka</w:t>
      </w:r>
    </w:p>
    <w:bookmarkStart w:id="20" w:name="executive-summary"/>
    <w:p>
      <w:pPr>
        <w:pStyle w:val="Heading2"/>
      </w:pPr>
      <w:r>
        <w:t xml:space="preserve">1. Executive Summary</w:t>
      </w:r>
    </w:p>
    <w:p>
      <w:pPr>
        <w:pStyle w:val="FirstParagraph"/>
      </w:pPr>
      <w:r>
        <w:t xml:space="preserve">This project report provides a comprehensive analysis of the feasibility, operational requirements, and strategic positioning for establishing a specialized orthodontist practice within Japan Osaka. The healthcare sector in this dynamic metropolitan region is characterized by high consumer expectations, advanced technological integration, and a distinct cultural approach to dental aesthetics. As an Orthodontist serving Japan Osaka represents both significant growth potential and complex regulatory challenges.</w:t>
      </w:r>
    </w:p>
    <w:p>
      <w:pPr>
        <w:pStyle w:val="BodyText"/>
      </w:pPr>
      <w:r>
        <w:t xml:space="preserve">The primary objective of this report is to outline the roadmap for launching a premium orthodontic facility that caters specifically to the local demographic trends in Japan Osaka. By leveraging data-driven market insights and adhering strictly to Japanese medical regulations, we aim to position our Orthodontist brand as a leader in innovative dental care within Japan Osaka.</w:t>
      </w:r>
    </w:p>
    <w:bookmarkEnd w:id="20"/>
    <w:bookmarkStart w:id="21" w:name="X0243b3e2c117d05267e904dfa352c3f78e98311"/>
    <w:p>
      <w:pPr>
        <w:pStyle w:val="Heading2"/>
      </w:pPr>
      <w:r>
        <w:t xml:space="preserve">2. Market Analysis: The Landscape of Orthodontics in Japan</w:t>
      </w:r>
    </w:p>
    <w:p>
      <w:pPr>
        <w:pStyle w:val="FirstParagraph"/>
      </w:pPr>
      <w:r>
        <w:t xml:space="preserve">The demand for orthodontic treatment in Japan has surged over the past decade, driven by an increasing awareness of oral health aesthetics and the rising popularity of invisible aligner therapies. In urban centers like Osaka, where professional image is highly correlated with career opportunities and social standing, there is a substantial market for discreet and effective dental correction.</w:t>
      </w:r>
    </w:p>
    <w:p>
      <w:pPr>
        <w:pStyle w:val="BodyText"/>
      </w:pPr>
      <w:r>
        <w:t xml:space="preserve">Unlike many Western markets where braces are predominantly associated with adolescence, Japan has seen a dramatic increase in adult patients seeking orthodontic care. This demographic shift presents a lucrative opportunity for an Orthodontist to offer flexible scheduling and aesthetic-focused treatment plans. The average household income in Osaka supports mid-to-high-tier healthcare spending, indicating that price sensitivity is lower than the national average when quality and reputation are established.</w:t>
      </w:r>
    </w:p>
    <w:bookmarkEnd w:id="21"/>
    <w:bookmarkStart w:id="22" w:name="regional-specifics-why-japan-osaka"/>
    <w:p>
      <w:pPr>
        <w:pStyle w:val="Heading2"/>
      </w:pPr>
      <w:r>
        <w:t xml:space="preserve">3. Regional Specifics: Why Japan Osaka?</w:t>
      </w:r>
    </w:p>
    <w:p>
      <w:pPr>
        <w:pStyle w:val="FirstParagraph"/>
      </w:pPr>
      <w:r>
        <w:t xml:space="preserve">Selecting Japan Osaka as the operational base is a strategic decision based on several key factors. First, Osaka is known for its vibrant commercial culture and high population density, ensuring a steady stream of potential patients for our Orthodontist practice.</w:t>
      </w:r>
    </w:p>
    <w:p>
      <w:pPr>
        <w:pStyle w:val="BodyText"/>
      </w:pPr>
      <w:r>
        <w:rPr>
          <w:bCs/>
          <w:b/>
        </w:rPr>
        <w:t xml:space="preserve">Demographic Diversity:</w:t>
      </w:r>
      <w:r>
        <w:t xml:space="preserve"> </w:t>
      </w:r>
      <w:r>
        <w:t xml:space="preserve">The demographic profile of Japan Osaka includes a mix of young professionals, families with school-aged children, and an aging population requiring restorative orthodontics. An Orthodontist clinic in this region must be versatile enough to address the needs of all these groups.</w:t>
      </w:r>
    </w:p>
    <w:p>
      <w:pPr>
        <w:pStyle w:val="BodyText"/>
      </w:pPr>
      <w:r>
        <w:rPr>
          <w:bCs/>
          <w:b/>
        </w:rPr>
        <w:t xml:space="preserve">Competitive Environment:</w:t>
      </w:r>
      <w:r>
        <w:t xml:space="preserve"> </w:t>
      </w:r>
      <w:r>
        <w:t xml:space="preserve">While competition exists, many existing clinics in Japan Osaka rely on traditional methods. There is a gap in the market for a clinic that combines cutting-edge digital imaging with personalized patient care. By positioning our Orthodontist service as technologically advanced yet deeply rooted in local community values, we can differentiate ourselves from competitors who may lack modern diagnostic tools or exceptional customer service protocols.</w:t>
      </w:r>
    </w:p>
    <w:p>
      <w:pPr>
        <w:pStyle w:val="BodyText"/>
      </w:pPr>
      <w:r>
        <w:rPr>
          <w:bCs/>
          <w:b/>
        </w:rPr>
        <w:t xml:space="preserve">Cultural Nuances:</w:t>
      </w:r>
      <w:r>
        <w:t xml:space="preserve"> </w:t>
      </w:r>
      <w:r>
        <w:t xml:space="preserve">In Japan Osaka, the concept of "Omotenashi" (Japanese hospitality) is paramount. Patients do not merely expect clinical competence; they expect a holistic experience that includes clear communication, respect for time, and a welcoming environment. An Orthodontist operating in this region must train staff to embody these values strictly.</w:t>
      </w:r>
    </w:p>
    <w:bookmarkEnd w:id="22"/>
    <w:bookmarkStart w:id="23" w:name="X7df1e72f8be83583302372fb694f0b3188e5f0c"/>
    <w:p>
      <w:pPr>
        <w:pStyle w:val="Heading2"/>
      </w:pPr>
      <w:r>
        <w:t xml:space="preserve">4. Operational Strategy and Regulatory Compliance</w:t>
      </w:r>
    </w:p>
    <w:p>
      <w:pPr>
        <w:pStyle w:val="FirstParagraph"/>
      </w:pPr>
      <w:r>
        <w:rPr>
          <w:bCs/>
          <w:b/>
        </w:rPr>
        <w:t xml:space="preserve">Licensing and Certification:</w:t>
      </w:r>
      <w:r>
        <w:t xml:space="preserve"> </w:t>
      </w:r>
      <w:r>
        <w:t xml:space="preserve">Before commencing operations as an Orthodontist in Japan Osaka, the lead practitioner must hold a valid license from the Japanese Ministry of Health, Labour and Welfare. Furthermore, additional certification in orthodontics from recognized boards is essential for credibility.</w:t>
      </w:r>
    </w:p>
    <w:p>
      <w:pPr>
        <w:pStyle w:val="BodyText"/>
      </w:pPr>
      <w:r>
        <w:rPr>
          <w:bCs/>
          <w:b/>
        </w:rPr>
        <w:t xml:space="preserve">Tech Integration:</w:t>
      </w:r>
      <w:r>
        <w:t xml:space="preserve"> </w:t>
      </w:r>
      <w:r>
        <w:t xml:space="preserve">Modern orthodontics relies heavily on 3D printing and digital scanning to eliminate uncomfortable traditional impressions. The clinic in Japan Osaka will invest in state-of-the-art intraoral scanners and CAD/CAM systems. This technology not only improves patient comfort but also allows for precise treatment planning, a key selling point for discerning patients.</w:t>
      </w:r>
    </w:p>
    <w:p>
      <w:pPr>
        <w:pStyle w:val="BodyText"/>
      </w:pPr>
      <w:r>
        <w:rPr>
          <w:bCs/>
          <w:b/>
        </w:rPr>
        <w:t xml:space="preserve">Staffing:</w:t>
      </w:r>
      <w:r>
        <w:t xml:space="preserve"> </w:t>
      </w:r>
      <w:r>
        <w:t xml:space="preserve">The team structure will include certified dental hygienists, orthodontic assistants fluent in English and Japanese to cater to international residents and tourists in Japan Osaka, and front-desk personnel trained in patient relations. Language barriers are a common issue for foreign patients; therefore, multilingual support is a critical component of our service model.</w:t>
      </w:r>
    </w:p>
    <w:bookmarkEnd w:id="23"/>
    <w:bookmarkStart w:id="24" w:name="marketing-and-patient-acquisition"/>
    <w:p>
      <w:pPr>
        <w:pStyle w:val="Heading2"/>
      </w:pPr>
      <w:r>
        <w:t xml:space="preserve">5. Marketing and Patient Acquisition</w:t>
      </w:r>
    </w:p>
    <w:p>
      <w:pPr>
        <w:pStyle w:val="FirstParagraph"/>
      </w:pPr>
      <w:r>
        <w:t xml:space="preserve">To successfully establish the Orthodontist brand in Japan Osaka, a multi-channel marketing approach is required.</w:t>
      </w:r>
    </w:p>
    <w:p>
      <w:pPr>
        <w:numPr>
          <w:ilvl w:val="0"/>
          <w:numId w:val="1001"/>
        </w:numPr>
        <w:pStyle w:val="Compact"/>
      </w:pPr>
      <w:r>
        <w:rPr>
          <w:bCs/>
          <w:b/>
        </w:rPr>
        <w:t xml:space="preserve">Digital Presence:</w:t>
      </w:r>
      <w:r>
        <w:t xml:space="preserve"> </w:t>
      </w:r>
      <w:r>
        <w:t xml:space="preserve">A user-friendly website optimized for mobile devices, featuring before-and-after galleries and educational content about orthodontic options. Social media campaigns targeting young adults in Osaka can highlight the confidence-boosting benefits of treatment.</w:t>
      </w:r>
    </w:p>
    <w:p>
      <w:pPr>
        <w:numPr>
          <w:ilvl w:val="0"/>
          <w:numId w:val="1001"/>
        </w:numPr>
        <w:pStyle w:val="Compact"/>
      </w:pPr>
      <w:r>
        <w:rPr>
          <w:bCs/>
          <w:b/>
        </w:rPr>
        <w:t xml:space="preserve">Community Engagement:</w:t>
      </w:r>
      <w:r>
        <w:t xml:space="preserve"> </w:t>
      </w:r>
      <w:r>
        <w:t xml:space="preserve">Partnering with local schools and corporate offices in Japan Osaka to offer free oral health screenings. This builds trust and positions the Orthodontist as a community health advocate rather than just a service provider.</w:t>
      </w:r>
    </w:p>
    <w:p>
      <w:pPr>
        <w:numPr>
          <w:ilvl w:val="0"/>
          <w:numId w:val="1001"/>
        </w:numPr>
        <w:pStyle w:val="Compact"/>
      </w:pPr>
      <w:r>
        <w:rPr>
          <w:bCs/>
          <w:b/>
        </w:rPr>
        <w:t xml:space="preserve">Influencer Collaborations:</w:t>
      </w:r>
      <w:r>
        <w:t xml:space="preserve"> </w:t>
      </w:r>
      <w:r>
        <w:t xml:space="preserve">Engaging with lifestyle influencers in Osaka who can share their personal orthodontic journeys. This peer-to-peer endorsement is highly effective in the Japanese market.</w:t>
      </w:r>
    </w:p>
    <w:bookmarkEnd w:id="24"/>
    <w:bookmarkStart w:id="25" w:name="X21ac6d95a14485c2c609f33b6be95776b8bc623"/>
    <w:p>
      <w:pPr>
        <w:pStyle w:val="Heading2"/>
      </w:pPr>
      <w:r>
        <w:t xml:space="preserve">6. Financial Projections and Risk Management</w:t>
      </w:r>
    </w:p>
    <w:p>
      <w:pPr>
        <w:pStyle w:val="FirstParagraph"/>
      </w:pPr>
      <w:r>
        <w:rPr>
          <w:bCs/>
          <w:b/>
        </w:rPr>
        <w:t xml:space="preserve">Revenue Streams:</w:t>
      </w:r>
      <w:r>
        <w:t xml:space="preserve"> </w:t>
      </w:r>
      <w:r>
        <w:t xml:space="preserve">Primary revenue will come from comprehensive treatment plans, including traditional braces, lingual braces, and clear aligners. Additional streams include retention phases and adjunctive procedures.</w:t>
      </w:r>
    </w:p>
    <w:p>
      <w:pPr>
        <w:pStyle w:val="BodyText"/>
      </w:pPr>
      <w:r>
        <w:rPr>
          <w:bCs/>
          <w:b/>
        </w:rPr>
        <w:t xml:space="preserve">Risk Factors:</w:t>
      </w:r>
      <w:r>
        <w:t xml:space="preserve"> </w:t>
      </w:r>
      <w:r>
        <w:t xml:space="preserve">Potential risks include regulatory changes in healthcare policies in Japan Osaka or shifts in consumer spending habits. Mitigation strategies involve maintaining flexible financial reserves and ensuring continuous compliance with local health regulations. Additionally, economic fluctuations can impact elective dental procedures; therefore, offering payment plans is essential to maintain patient flow.</w:t>
      </w:r>
    </w:p>
    <w:bookmarkEnd w:id="25"/>
    <w:bookmarkStart w:id="26" w:name="conclusion"/>
    <w:p>
      <w:pPr>
        <w:pStyle w:val="Heading2"/>
      </w:pPr>
      <w:r>
        <w:t xml:space="preserve">7. Conclusion</w:t>
      </w:r>
    </w:p>
    <w:p>
      <w:pPr>
        <w:pStyle w:val="FirstParagraph"/>
      </w:pPr>
      <w:r>
        <w:t xml:space="preserve">The establishment of an Orthodontist clinic in Japan Osaka represents a strategic opportunity to capitalize on the growing demand for aesthetic dental care in one of Japan's most economically vibrant cities. By understanding the unique cultural and business environment of Japan Osaka, we can deliver high-quality orthodontic services that meet patient expectations.</w:t>
      </w:r>
    </w:p>
    <w:p>
      <w:pPr>
        <w:pStyle w:val="BodyText"/>
      </w:pPr>
      <w:r>
        <w:t xml:space="preserve">The success of this project hinges on our ability to blend clinical excellence with exceptional hospitality, ensuring that every patient perceives value in choosing our Orthodontist service. With careful planning, robust marketing, and strict adherence to quality standards, we are confident in achieving sustainable growth and positive community impact within the Japan Osaka region.</w:t>
      </w:r>
    </w:p>
    <w:p>
      <w:pPr>
        <w:pStyle w:val="BodyText"/>
      </w:pPr>
      <w:r>
        <w:t xml:space="preserve">This report concludes the initial feasibility study. The next phase will involve site selection due diligence and preliminary financial modeling for the proposed Orthodontist facility.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Orthodontist Services in Japan Osaka</dc:title>
  <dc:creator/>
  <dc:language>en</dc:language>
  <cp:keywords/>
  <dcterms:created xsi:type="dcterms:W3CDTF">2026-07-29T16:56:25Z</dcterms:created>
  <dcterms:modified xsi:type="dcterms:W3CDTF">2026-07-29T16:56:25Z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