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Orthodontic</w:t>
      </w:r>
      <w:r>
        <w:t xml:space="preserve"> </w:t>
      </w:r>
      <w:r>
        <w:t xml:space="preserve">Specialist</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Investment Committee &amp; Stakeholders</w:t>
      </w:r>
    </w:p>
    <w:p>
      <w:pPr>
        <w:pStyle w:val="BodyText"/>
      </w:pPr>
      <w:r>
        <w:t xml:space="preserve">_Project Development Team</w:t>
      </w:r>
    </w:p>
    <w:bookmarkStart w:id="20" w:name="Xdd0d10be0caf2b9d1a26d5f98ab515a3f49b1d6"/>
    <w:p>
      <w:pPr>
        <w:pStyle w:val="Heading1"/>
      </w:pPr>
      <w:r>
        <w:t xml:space="preserve">Strategic Project Report: Establishing a High-End Orthodontic Center in Tanzania, Dar es Salaam</w:t>
      </w:r>
    </w:p>
    <w:bookmarkEnd w:id="20"/>
    <w:bookmarkStart w:id="21" w:name="executive-summary"/>
    <w:p>
      <w:pPr>
        <w:pStyle w:val="Heading2"/>
      </w:pPr>
      <w:r>
        <w:t xml:space="preserve">1. Executive Summary</w:t>
      </w:r>
    </w:p>
    <w:p>
      <w:pPr>
        <w:pStyle w:val="FirstParagraph"/>
      </w:pPr>
      <w:r>
        <w:t xml:space="preserve">This Project Report outlines the strategic plan for the establishment of "Dar Es Salama Orthodontics," a specialized dental clinic focused exclusively on orthodontic treatments. The proposed facility will be located in</w:t>
      </w:r>
      <w:r>
        <w:t xml:space="preserve"> </w:t>
      </w:r>
      <w:r>
        <w:rPr>
          <w:bCs/>
          <w:b/>
        </w:rPr>
        <w:t xml:space="preserve">Tanzania, Dar es Salaam</w:t>
      </w:r>
      <w:r>
        <w:t xml:space="preserve">, specifically within the upscale Oyster Bay and Msasani Peninsula regions. This initiative addresses a critical gap in the healthcare market where there is a rising demand for aesthetic dental care among the growing middle and upper-class demographics. By combining international-standard orthodontic technology with local expertise, this project aims to set a new benchmark for patient care in</w:t>
      </w:r>
      <w:r>
        <w:t xml:space="preserve"> </w:t>
      </w:r>
      <w:r>
        <w:rPr>
          <w:bCs/>
          <w:b/>
        </w:rPr>
        <w:t xml:space="preserve">Tanzania</w:t>
      </w:r>
      <w:r>
        <w:t xml:space="preserve">.</w:t>
      </w:r>
    </w:p>
    <w:bookmarkEnd w:id="21"/>
    <w:bookmarkStart w:id="22" w:name="project-background-and-rationale"/>
    <w:p>
      <w:pPr>
        <w:pStyle w:val="Heading2"/>
      </w:pPr>
      <w:r>
        <w:t xml:space="preserve">2. Project Background and Rationale</w:t>
      </w:r>
    </w:p>
    <w:p>
      <w:pPr>
        <w:pStyle w:val="FirstParagraph"/>
      </w:pPr>
      <w:r>
        <w:t xml:space="preserve">The demand for orthodontic services has surged globally, driven by increased awareness of oral health aesthetics and the psychological benefits of a confident smile. In</w:t>
      </w:r>
      <w:r>
        <w:t xml:space="preserve"> </w:t>
      </w:r>
      <w:r>
        <w:rPr>
          <w:bCs/>
          <w:b/>
        </w:rPr>
        <w:t xml:space="preserve">Tanzania, Dar es Salaam</w:t>
      </w:r>
      <w:r>
        <w:t xml:space="preserve">, rapid urbanization and economic growth have created a class of consumers who are increasingly willing to invest in premium healthcare services. However, the current market is dominated by general dentists who offer basic tooth alignment services, lacking specialized orthodontic training and advanced technological infrastructure.</w:t>
      </w:r>
    </w:p>
    <w:p>
      <w:pPr>
        <w:pStyle w:val="BodyText"/>
      </w:pPr>
      <w:r>
        <w:t xml:space="preserve">Specialized</w:t>
      </w:r>
      <w:r>
        <w:t xml:space="preserve"> </w:t>
      </w:r>
      <w:r>
        <w:rPr>
          <w:bCs/>
          <w:b/>
        </w:rPr>
        <w:t xml:space="preserve">Orthodontist</w:t>
      </w:r>
      <w:r>
        <w:t xml:space="preserve"> </w:t>
      </w:r>
      <w:r>
        <w:t xml:space="preserve">care is currently scarce in East Africa. Most patients seeking complex treatments such as Invisalign, clear aligners, or advanced fixed appliance therapy often travel to India or South Africa. This "medical tourism" drain represents a significant opportunity for local retention of healthcare expenditure. By establishing a dedicated center in</w:t>
      </w:r>
      <w:r>
        <w:t xml:space="preserve"> </w:t>
      </w:r>
      <w:r>
        <w:rPr>
          <w:bCs/>
          <w:b/>
        </w:rPr>
        <w:t xml:space="preserve">Tanzania, Dar es Salaam</w:t>
      </w:r>
      <w:r>
        <w:t xml:space="preserve">, we can capture this market segment domestically, offering world-class convenience and personalized care.</w:t>
      </w:r>
    </w:p>
    <w:bookmarkEnd w:id="22"/>
    <w:bookmarkStart w:id="23" w:name="Xcb3cf2b3b694ccc84f18294263cc2ce7e437468"/>
    <w:p>
      <w:pPr>
        <w:pStyle w:val="Heading2"/>
      </w:pPr>
      <w:r>
        <w:t xml:space="preserve">3. Market Analysis: The Context of Tanzania, Dar es Salaam</w:t>
      </w:r>
    </w:p>
    <w:p>
      <w:pPr>
        <w:pStyle w:val="FirstParagraph"/>
      </w:pPr>
      <w:r>
        <w:t xml:space="preserve">Dar es Salaam serves as the commercial hub of</w:t>
      </w:r>
      <w:r>
        <w:t xml:space="preserve"> </w:t>
      </w:r>
      <w:r>
        <w:rPr>
          <w:bCs/>
          <w:b/>
        </w:rPr>
        <w:t xml:space="preserve">Tanzania</w:t>
      </w:r>
      <w:r>
        <w:t xml:space="preserve">, housing approximately 7 million people with a robust expatriate community, multinational corporate headquarters, and a thriving private sector. The demographic profile includes:</w:t>
      </w:r>
    </w:p>
    <w:p>
      <w:pPr>
        <w:numPr>
          <w:ilvl w:val="0"/>
          <w:numId w:val="1001"/>
        </w:numPr>
        <w:pStyle w:val="Compact"/>
      </w:pPr>
      <w:r>
        <w:rPr>
          <w:bCs/>
          <w:b/>
        </w:rPr>
        <w:t xml:space="preserve">The Professional Class:</w:t>
      </w:r>
      <w:r>
        <w:t xml:space="preserve"> </w:t>
      </w:r>
      <w:r>
        <w:t xml:space="preserve">Bankers, engineers, and executives who prioritize appearance for professional networking.</w:t>
      </w:r>
    </w:p>
    <w:p>
      <w:pPr>
        <w:numPr>
          <w:ilvl w:val="0"/>
          <w:numId w:val="1001"/>
        </w:numPr>
        <w:pStyle w:val="Compact"/>
      </w:pPr>
      <w:r>
        <w:rPr>
          <w:bCs/>
          <w:b/>
        </w:rPr>
        <w:t xml:space="preserve">The Expat Community:</w:t>
      </w:r>
      <w:r>
        <w:t xml:space="preserve"> </w:t>
      </w:r>
      <w:r>
        <w:t xml:space="preserve">A stable population of foreigners residing in Dar es Salaam who expect international standards of care.</w:t>
      </w:r>
    </w:p>
    <w:p>
      <w:pPr>
        <w:numPr>
          <w:ilvl w:val="0"/>
          <w:numId w:val="1001"/>
        </w:numPr>
        <w:pStyle w:val="Compact"/>
      </w:pPr>
      <w:r>
        <w:rPr>
          <w:bCs/>
          <w:b/>
        </w:rPr>
        <w:t xml:space="preserve">Affluent Students and Youth:</w:t>
      </w:r>
      <w:r>
        <w:t xml:space="preserve"> </w:t>
      </w:r>
      <w:r>
        <w:t xml:space="preserve">With the expansion of private universities, there is a youthful demographic keen on cosmetic dentistry.</w:t>
      </w:r>
    </w:p>
    <w:p>
      <w:pPr>
        <w:pStyle w:val="FirstParagraph"/>
      </w:pPr>
      <w:r>
        <w:t xml:space="preserve">The competitive landscape in Dar es Salaam currently consists of general dental clinics. Few practitioners hold specialized certification as an</w:t>
      </w:r>
      <w:r>
        <w:t xml:space="preserve"> </w:t>
      </w:r>
      <w:r>
        <w:rPr>
          <w:bCs/>
          <w:b/>
        </w:rPr>
        <w:t xml:space="preserve">Orthodontist</w:t>
      </w:r>
      <w:r>
        <w:t xml:space="preserve">. This lack of specialization means that patients often receive suboptimal care plans. Our project differentiates itself by focusing solely on orthodontics, ensuring deep expertise and superior outcomes.</w:t>
      </w:r>
    </w:p>
    <w:bookmarkEnd w:id="23"/>
    <w:bookmarkStart w:id="27" w:name="service-offerings-and-clinical-approach"/>
    <w:p>
      <w:pPr>
        <w:pStyle w:val="Heading2"/>
      </w:pPr>
      <w:r>
        <w:t xml:space="preserve">4. Service Offerings and Clinical Approach</w:t>
      </w:r>
    </w:p>
    <w:p>
      <w:pPr>
        <w:pStyle w:val="FirstParagraph"/>
      </w:pPr>
      <w:r>
        <w:t xml:space="preserve">The proposed</w:t>
      </w:r>
      <w:r>
        <w:t xml:space="preserve"> </w:t>
      </w:r>
      <w:r>
        <w:rPr>
          <w:bCs/>
          <w:b/>
        </w:rPr>
        <w:t xml:space="preserve">Orthodontist</w:t>
      </w:r>
      <w:r>
        <w:t xml:space="preserve"> </w:t>
      </w:r>
      <w:r>
        <w:t xml:space="preserve">practice will offer a comprehensive suite of services tailored to the needs of patients in</w:t>
      </w:r>
      <w:r>
        <w:t xml:space="preserve"> </w:t>
      </w:r>
      <w:r>
        <w:rPr>
          <w:bCs/>
          <w:b/>
        </w:rPr>
        <w:t xml:space="preserve">Tanzania, Dar es Salaam</w:t>
      </w:r>
      <w:r>
        <w:t xml:space="preserve">. These services include:</w:t>
      </w:r>
    </w:p>
    <w:bookmarkStart w:id="24" w:name="adult-orthodontics-and-clear-aligners"/>
    <w:p>
      <w:pPr>
        <w:pStyle w:val="Heading3"/>
      </w:pPr>
      <w:r>
        <w:t xml:space="preserve">4.1. Adult Orthodontics and Clear Aligners</w:t>
      </w:r>
    </w:p>
    <w:p>
      <w:pPr>
        <w:pStyle w:val="FirstParagraph"/>
      </w:pPr>
      <w:r>
        <w:t xml:space="preserve">A significant portion of our target market comprises adults who wish to correct misaligned teeth without the stigma of traditional metal braces. We will introduce premium clear aligner systems that are discreet and removable, catering to the professional lifestyle prevalent in Dar es Salaam.</w:t>
      </w:r>
    </w:p>
    <w:bookmarkEnd w:id="24"/>
    <w:bookmarkStart w:id="25" w:name="pediatric-and-adolescent-care"/>
    <w:p>
      <w:pPr>
        <w:pStyle w:val="Heading3"/>
      </w:pPr>
      <w:r>
        <w:t xml:space="preserve">4.2. Pediatric and Adolescent Care</w:t>
      </w:r>
    </w:p>
    <w:p>
      <w:pPr>
        <w:pStyle w:val="FirstParagraph"/>
      </w:pPr>
      <w:r>
        <w:t xml:space="preserve">Early intervention is crucial for proper jaw development. We will provide Phase 1 treatment for children, utilizing space maintainers and limited appliances to guide growth correctly before permanent dentition is fully established.</w:t>
      </w:r>
    </w:p>
    <w:bookmarkEnd w:id="25"/>
    <w:bookmarkStart w:id="26" w:name="surgical-orthodontics-collaboration"/>
    <w:p>
      <w:pPr>
        <w:pStyle w:val="Heading3"/>
      </w:pPr>
      <w:r>
        <w:t xml:space="preserve">4.3. Surgical Orthodontics Collaboration</w:t>
      </w:r>
    </w:p>
    <w:p>
      <w:pPr>
        <w:pStyle w:val="FirstParagraph"/>
      </w:pPr>
      <w:r>
        <w:t xml:space="preserve">In complex cases involving skeletal discrepancies, our</w:t>
      </w:r>
      <w:r>
        <w:t xml:space="preserve"> </w:t>
      </w:r>
      <w:r>
        <w:rPr>
          <w:bCs/>
          <w:b/>
        </w:rPr>
        <w:t xml:space="preserve">Orthodontist</w:t>
      </w:r>
      <w:r>
        <w:t xml:space="preserve"> </w:t>
      </w:r>
      <w:r>
        <w:t xml:space="preserve">team will collaborate with oral surgeons in Dar es Salaam to provide comprehensive orthognathic surgery planning and post-surgical alignment.</w:t>
      </w:r>
    </w:p>
    <w:bookmarkEnd w:id="26"/>
    <w:bookmarkEnd w:id="27"/>
    <w:bookmarkStart w:id="28" w:name="operational-strategy-and-infrastructure"/>
    <w:p>
      <w:pPr>
        <w:pStyle w:val="Heading2"/>
      </w:pPr>
      <w:r>
        <w:t xml:space="preserve">5. Operational Strategy and Infrastructure</w:t>
      </w:r>
    </w:p>
    <w:p>
      <w:pPr>
        <w:pStyle w:val="FirstParagraph"/>
      </w:pPr>
      <w:r>
        <w:t xml:space="preserve">To ensure the highest standard of care, the facility in</w:t>
      </w:r>
      <w:r>
        <w:t xml:space="preserve"> </w:t>
      </w:r>
      <w:r>
        <w:rPr>
          <w:bCs/>
          <w:b/>
        </w:rPr>
        <w:t xml:space="preserve">Tanzania, Dar es Salaam</w:t>
      </w:r>
      <w:r>
        <w:t xml:space="preserve"> </w:t>
      </w:r>
      <w:r>
        <w:t xml:space="preserve">will be equipped with state-of-the-art technology. Key operational components include:</w:t>
      </w:r>
    </w:p>
    <w:p>
      <w:pPr>
        <w:numPr>
          <w:ilvl w:val="0"/>
          <w:numId w:val="1002"/>
        </w:numPr>
        <w:pStyle w:val="Compact"/>
      </w:pPr>
      <w:r>
        <w:rPr>
          <w:bCs/>
          <w:b/>
        </w:rPr>
        <w:t xml:space="preserve">Digital Impression Scanners:</w:t>
      </w:r>
      <w:r>
        <w:t xml:space="preserve"> </w:t>
      </w:r>
      <w:r>
        <w:t xml:space="preserve">Eliminating uncomfortable traditional putty impressions and allowing for precise digital modeling.</w:t>
      </w:r>
    </w:p>
    <w:p>
      <w:pPr>
        <w:numPr>
          <w:ilvl w:val="0"/>
          <w:numId w:val="1002"/>
        </w:numPr>
        <w:pStyle w:val="Compact"/>
      </w:pPr>
      <w:r>
        <w:rPr>
          <w:bCs/>
          <w:b/>
        </w:rPr>
        <w:t xml:space="preserve">Intra-Oral Cameras and 3D Imaging:</w:t>
      </w:r>
      <w:r>
        <w:t xml:space="preserve"> </w:t>
      </w:r>
      <w:r>
        <w:t xml:space="preserve">For accurate diagnosis and treatment planning, reducing the need for repeated X-rays.</w:t>
      </w:r>
    </w:p>
    <w:p>
      <w:pPr>
        <w:numPr>
          <w:ilvl w:val="0"/>
          <w:numId w:val="1002"/>
        </w:numPr>
        <w:pStyle w:val="Compact"/>
      </w:pPr>
      <w:r>
        <w:rPr>
          <w:bCs/>
          <w:b/>
        </w:rPr>
        <w:t xml:space="preserve">Sterilization Protocols:</w:t>
      </w:r>
      <w:r>
        <w:t xml:space="preserve"> </w:t>
      </w:r>
      <w:r>
        <w:t xml:space="preserve">Adhering to WHO standards, with automated sterilization units visible to patients to build trust.</w:t>
      </w:r>
    </w:p>
    <w:p>
      <w:pPr>
        <w:numPr>
          <w:ilvl w:val="0"/>
          <w:numId w:val="1002"/>
        </w:numPr>
        <w:pStyle w:val="Compact"/>
      </w:pPr>
      <w:r>
        <w:rPr>
          <w:bCs/>
          <w:b/>
        </w:rPr>
        <w:t xml:space="preserve">Talent Acquisition:</w:t>
      </w:r>
      <w:r>
        <w:t xml:space="preserve"> </w:t>
      </w:r>
      <w:r>
        <w:t xml:space="preserve">Hiring a lead specialist who is a certified</w:t>
      </w:r>
    </w:p>
    <w:p>
      <w:pPr>
        <w:numPr>
          <w:ilvl w:val="0"/>
          <w:numId w:val="1000"/>
        </w:numPr>
        <w:pStyle w:val="Compact"/>
      </w:pPr>
      <w:r>
        <w:t xml:space="preserve">Orthodontist, supported by trained dental assistants familiar with orthodontic workflows.</w:t>
      </w:r>
    </w:p>
    <w:bookmarkEnd w:id="28"/>
    <w:bookmarkStart w:id="29" w:name="marketing-and-patient-education-strategy"/>
    <w:p>
      <w:pPr>
        <w:pStyle w:val="Heading2"/>
      </w:pPr>
      <w:r>
        <w:t xml:space="preserve">6. Marketing and Patient Education Strategy</w:t>
      </w:r>
    </w:p>
    <w:p>
      <w:pPr>
        <w:pStyle w:val="FirstParagraph"/>
      </w:pPr>
      <w:r>
        <w:t xml:space="preserve">Educating the public in</w:t>
      </w:r>
      <w:r>
        <w:t xml:space="preserve"> </w:t>
      </w:r>
      <w:r>
        <w:rPr>
          <w:bCs/>
          <w:b/>
        </w:rPr>
        <w:t xml:space="preserve">Tanzania, Dar es Salaam</w:t>
      </w:r>
      <w:r>
        <w:t xml:space="preserve"> </w:t>
      </w:r>
      <w:r>
        <w:t xml:space="preserve">about the importance of specialized orthodontic care is a key pillar of this project. Our marketing strategy will focus on:</w:t>
      </w:r>
    </w:p>
    <w:p>
      <w:pPr>
        <w:numPr>
          <w:ilvl w:val="0"/>
          <w:numId w:val="1003"/>
        </w:numPr>
        <w:pStyle w:val="Compact"/>
      </w:pPr>
      <w:r>
        <w:rPr>
          <w:bCs/>
          <w:b/>
        </w:rPr>
        <w:t xml:space="preserve">Digital Presence:</w:t>
      </w:r>
      <w:r>
        <w:t xml:space="preserve"> </w:t>
      </w:r>
      <w:r>
        <w:t xml:space="preserve">Leveraging social media platforms like Instagram and LinkedIn to showcase before-and-after results (with patient consent) and educate followers on oral health.</w:t>
      </w:r>
    </w:p>
    <w:p>
      <w:pPr>
        <w:numPr>
          <w:ilvl w:val="0"/>
          <w:numId w:val="1003"/>
        </w:numPr>
        <w:pStyle w:val="Compact"/>
      </w:pPr>
      <w:r>
        <w:rPr>
          <w:bCs/>
          <w:b/>
        </w:rPr>
        <w:t xml:space="preserve">Influencer Partnerships:</w:t>
      </w:r>
    </w:p>
    <w:p>
      <w:pPr>
        <w:numPr>
          <w:ilvl w:val="0"/>
          <w:numId w:val="1003"/>
        </w:numPr>
        <w:pStyle w:val="Compact"/>
      </w:pPr>
      <w:r>
        <w:rPr>
          <w:bCs/>
          <w:b/>
        </w:rPr>
        <w:t xml:space="preserve">Corporate Wellness Programs:</w:t>
      </w:r>
      <w:r>
        <w:t xml:space="preserve"> </w:t>
      </w:r>
      <w:r>
        <w:t xml:space="preserve">Partnering with major corporations in Dar es Salaam to offer orthodontic consultations as part of executive health benefits.</w:t>
      </w:r>
    </w:p>
    <w:p>
      <w:pPr>
        <w:numPr>
          <w:ilvl w:val="0"/>
          <w:numId w:val="1003"/>
        </w:numPr>
        <w:pStyle w:val="Compact"/>
      </w:pPr>
      <w:r>
        <w:rPr>
          <w:bCs/>
          <w:b/>
        </w:rPr>
        <w:t xml:space="preserve">Seminar Series:</w:t>
      </w:r>
      <w:r>
        <w:t xml:space="preserve">: Hosting free workshops at community centers and schools to raise awareness about the long-term benefits of proper alignment, positioning our</w:t>
      </w:r>
    </w:p>
    <w:p>
      <w:pPr>
        <w:numPr>
          <w:ilvl w:val="0"/>
          <w:numId w:val="1000"/>
        </w:numPr>
        <w:pStyle w:val="Compact"/>
      </w:pPr>
      <w:r>
        <w:t xml:space="preserve">Orthodontist team as thought leaders.</w:t>
      </w:r>
    </w:p>
    <w:bookmarkEnd w:id="29"/>
    <w:bookmarkStart w:id="30" w:name="financial-projections-and-sustainability"/>
    <w:p>
      <w:pPr>
        <w:pStyle w:val="Heading2"/>
      </w:pPr>
      <w:r>
        <w:t xml:space="preserve">7. Financial Projections and Sustainability</w:t>
      </w:r>
    </w:p>
    <w:p>
      <w:pPr>
        <w:pStyle w:val="FirstParagraph"/>
      </w:pPr>
      <w:r>
        <w:t xml:space="preserve">The initial investment covers leasehold improvements for a premium location in Msasani, procurement of dental equipment, and licensing fees from the Tanzania Medicines and Medical Devices Authority (TMDA). Revenue streams will be diversified through treatment packages, retainer sales, and consultation fees.</w:t>
      </w:r>
    </w:p>
    <w:p>
      <w:pPr>
        <w:pStyle w:val="BodyText"/>
      </w:pPr>
      <w:r>
        <w:t xml:space="preserve">We project a break-even point within 18 months. The pricing strategy will be positioned at a premium level compared to general dental clinics but significantly lower than international destinations for medical tourism. This value proposition ensures affordability for the local elite while maintaining high profit margins due to operational efficiency.</w:t>
      </w:r>
    </w:p>
    <w:bookmarkEnd w:id="30"/>
    <w:bookmarkStart w:id="31" w:name="challenges-and-mitigation"/>
    <w:p>
      <w:pPr>
        <w:pStyle w:val="Heading2"/>
      </w:pPr>
      <w:r>
        <w:t xml:space="preserve">8. Challenges and Mitigation</w:t>
      </w:r>
    </w:p>
    <w:p>
      <w:pPr>
        <w:pStyle w:val="FirstParagraph"/>
      </w:pPr>
      <w:r>
        <w:rPr>
          <w:bCs/>
          <w:b/>
        </w:rPr>
        <w:t xml:space="preserve">Regulatory Hurdles:</w:t>
      </w:r>
      <w:r>
        <w:t xml:space="preserve">: Navigating the regulatory environment in</w:t>
      </w:r>
    </w:p>
    <w:p>
      <w:pPr>
        <w:pStyle w:val="BodyText"/>
      </w:pPr>
      <w:r>
        <w:t xml:space="preserve">Tanzania, Dar es Salaam. Mitigation involves hiring a local legal expert specializing in healthcare compliance.</w:t>
      </w:r>
    </w:p>
    <w:p>
      <w:pPr>
        <w:pStyle w:val="BodyText"/>
      </w:pPr>
      <w:r>
        <w:t xml:space="preserve">Skill Gap:: Finding qualified staff. Mitigation includes establishing partnerships with dental schools in Dar es Salaam for internships and continuous professional development for our</w:t>
      </w:r>
    </w:p>
    <w:p>
      <w:pPr>
        <w:pStyle w:val="BodyText"/>
      </w:pPr>
      <w:r>
        <w:t xml:space="preserve">Orthodontist team.</w:t>
      </w:r>
    </w:p>
    <w:bookmarkEnd w:id="31"/>
    <w:bookmarkStart w:id="32" w:name="conclusion"/>
    <w:p>
      <w:pPr>
        <w:pStyle w:val="Heading2"/>
      </w:pPr>
      <w:r>
        <w:t xml:space="preserve">9. Conclusion</w:t>
      </w:r>
    </w:p>
    <w:p>
      <w:pPr>
        <w:pStyle w:val="FirstParagraph"/>
      </w:pPr>
      <w:r>
        <w:t xml:space="preserve">The establishment of a specialized</w:t>
      </w:r>
      <w:r>
        <w:t xml:space="preserve"> </w:t>
      </w:r>
      <w:r>
        <w:rPr>
          <w:bCs/>
          <w:b/>
        </w:rPr>
        <w:t xml:space="preserve">Orthodontist-led practice in</w:t>
      </w:r>
      <w:r>
        <w:rPr>
          <w:bCs/>
          <w:b/>
        </w:rPr>
        <w:t xml:space="preserve"> </w:t>
      </w:r>
      <w:r>
        <w:rPr>
          <w:bCs/>
          <w:b/>
          <w:bCs/>
          <w:b/>
        </w:rPr>
        <w:t xml:space="preserve">Tanzania, Dar es Salaam</w:t>
      </w:r>
    </w:p>
    <w:p>
      <w:pPr>
        <w:pStyle w:val="BodyText"/>
      </w:pPr>
      <w:r>
        <w:t xml:space="preserve">End of Project Report | Prepared for Internal Review</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Orthodontic Specialist Practice in Tanzania, Dar es Salaam</dc:title>
  <dc:creator/>
  <cp:keywords/>
  <dcterms:created xsi:type="dcterms:W3CDTF">2026-07-29T15:38:09Z</dcterms:created>
  <dcterms:modified xsi:type="dcterms:W3CDTF">2026-07-29T15:38:09Z</dcterms:modified>
</cp:coreProperties>
</file>

<file path=docProps/custom.xml><?xml version="1.0" encoding="utf-8"?>
<Properties xmlns="http://schemas.openxmlformats.org/officeDocument/2006/custom-properties" xmlns:vt="http://schemas.openxmlformats.org/officeDocument/2006/docPropsVTypes"/>
</file>