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Orthodontist</w:t>
      </w:r>
      <w:r>
        <w:t xml:space="preserve"> </w:t>
      </w:r>
      <w:r>
        <w:t xml:space="preserve">Services</w:t>
      </w:r>
      <w:r>
        <w:t xml:space="preserve"> </w:t>
      </w:r>
      <w:r>
        <w:t xml:space="preserve">in</w:t>
      </w:r>
      <w:r>
        <w:t xml:space="preserve"> </w:t>
      </w:r>
      <w:r>
        <w:t xml:space="preserve">Turkey</w:t>
      </w:r>
      <w:r>
        <w:t xml:space="preserve"> </w:t>
      </w:r>
      <w:r>
        <w:t xml:space="preserve">Istanbul</w:t>
      </w:r>
    </w:p>
    <w:p>
      <w:pPr>
        <w:pStyle w:val="FirstParagraph"/>
      </w:pPr>
      <w:r>
        <w:t xml:space="preserve">```html</w:t>
      </w:r>
    </w:p>
    <w:bookmarkStart w:id="36" w:name="project-report"/>
    <w:p>
      <w:pPr>
        <w:pStyle w:val="Heading1"/>
      </w:pPr>
      <w:r>
        <w:t xml:space="preserve">PROJECT REPORT</w:t>
      </w:r>
    </w:p>
    <w:p>
      <w:pPr>
        <w:pStyle w:val="FirstParagraph"/>
      </w:pPr>
      <w:r>
        <w:rPr>
          <w:bCs/>
          <w:b/>
        </w:rPr>
        <w:t xml:space="preserve">Subject: Strategic Implementation and Market Analysis of Advanced Orthodontist Services in Turkey Istanbul</w:t>
      </w:r>
      <w:r>
        <w:br/>
      </w:r>
      <w:r>
        <w:br/>
      </w:r>
      <w:r>
        <w:rPr>
          <w:bCs/>
          <w:b/>
        </w:rPr>
        <w:t xml:space="preserve">Date: May 24, 2024</w:t>
      </w:r>
      <w:r>
        <w:br/>
      </w:r>
      <w:r>
        <w:rPr>
          <w:bCs/>
          <w:b/>
        </w:rPr>
        <w:t xml:space="preserve">Prepared For: International Dental Investment Group</w:t>
      </w:r>
      <w:r>
        <w:br/>
      </w:r>
      <w:r>
        <w:rPr>
          <w:bCs/>
          <w:b/>
        </w:rPr>
        <w:t xml:space="preserve">Location Focus: Turkey Istanbul</w:t>
      </w:r>
    </w:p>
    <w:p>
      <w:r>
        <w:pict>
          <v:rect style="width:0;height:1.5pt" o:hralign="center" o:hrstd="t" o:hr="t"/>
        </w:pict>
      </w:r>
    </w:p>
    <w:bookmarkStart w:id="20" w:name="executive-summary"/>
    <w:p>
      <w:pPr>
        <w:pStyle w:val="Heading2"/>
      </w:pPr>
      <w:r>
        <w:t xml:space="preserve">1. Executive Summary</w:t>
      </w:r>
    </w:p>
    <w:p>
      <w:pPr>
        <w:pStyle w:val="FirstParagraph"/>
      </w:pPr>
      <w:r>
        <w:t xml:space="preserve">This Project Report provides a comprehensive analysis of the orthodontic market landscape within the dynamic healthcare sector of Turkey Istanbul. As global medical tourism continues to expand, there is an increasing demand for high-quality dental care that balances clinical excellence with affordability. This report outlines the strategic necessity of establishing or expanding specialized Orthodontist practices in Turkey Istanbul, highlighting the region's unique advantages regarding cost-efficiency, skilled medical professionals, and infrastructural capabilities.</w:t>
      </w:r>
    </w:p>
    <w:p>
      <w:pPr>
        <w:pStyle w:val="BodyText"/>
      </w:pPr>
      <w:r>
        <w:t xml:space="preserve">The primary objective of this initiative is to capitalize on the booming reputation of Turkey Istanbul as a premier destination for cosmetic and corrective dental treatments. By leveraging the expertise available within Turkey Istanbul's healthcare network, this project aims to deliver superior Orthodontist services that cater not only to local residents but also to international patients seeking transformative smile makeovers.</w:t>
      </w:r>
    </w:p>
    <w:bookmarkEnd w:id="20"/>
    <w:bookmarkStart w:id="23" w:name="background-and-context"/>
    <w:p>
      <w:pPr>
        <w:pStyle w:val="Heading2"/>
      </w:pPr>
      <w:r>
        <w:t xml:space="preserve">2. Background and Context</w:t>
      </w:r>
    </w:p>
    <w:bookmarkStart w:id="21" w:name="X541afa1cff77ba8caacf2639ec45818ad8edf7d"/>
    <w:p>
      <w:pPr>
        <w:pStyle w:val="Heading3"/>
      </w:pPr>
      <w:r>
        <w:t xml:space="preserve">The Rise of Medical Tourism in Turkey Istanbul</w:t>
      </w:r>
    </w:p>
    <w:p>
      <w:pPr>
        <w:pStyle w:val="FirstParagraph"/>
      </w:pPr>
      <w:r>
        <w:t xml:space="preserve">Turkey Istanbul has emerged as a global hub for medical tourism, attracting millions of visitors annually who travel specifically for healthcare procedures ranging from hair transplants to complex surgical interventions. Among these services, dental care stands out as one of the most sought-after categories. The convergence of historical significance in Turkey Istanbul with modern healthcare infrastructure creates an ideal environment for advanced medical practices.</w:t>
      </w:r>
    </w:p>
    <w:p>
      <w:pPr>
        <w:pStyle w:val="BodyText"/>
      </w:pPr>
      <w:r>
        <w:t xml:space="preserve">The city's strategic location bridging Europe and Asia, combined with its vibrant culture and accessibility, makes it a magnet for international travelers. Within this context, the demand for specialized services such as those provided by an Orthodontist has grown exponentially. Patients are increasingly aware of the significant cost disparities between Western countries and Turkey Istanbul, where treatment costs can be up to 60-70% lower without compromising on quality.</w:t>
      </w:r>
    </w:p>
    <w:bookmarkEnd w:id="21"/>
    <w:bookmarkStart w:id="22" w:name="the-role-of-modern-orthodontics"/>
    <w:p>
      <w:pPr>
        <w:pStyle w:val="Heading3"/>
      </w:pPr>
      <w:r>
        <w:t xml:space="preserve">The Role of Modern Orthodontics</w:t>
      </w:r>
    </w:p>
    <w:p>
      <w:pPr>
        <w:pStyle w:val="FirstParagraph"/>
      </w:pPr>
      <w:r>
        <w:t xml:space="preserve">Orthodontics is no longer limited to traditional metal braces. Today's patients, particularly in cosmopolitan hubs like Turkey Istanbul, seek aesthetically pleasing and discreet solutions. This includes ceramic braces, clear aligners (such as Invisalign), and lingual braces. The evolution of technology in this field requires Orthodontist practitioners to stay at the forefront of innovation, utilizing digital scanning systems and 3D printing technologies to plan treatments with precision.</w:t>
      </w:r>
    </w:p>
    <w:bookmarkEnd w:id="22"/>
    <w:bookmarkEnd w:id="23"/>
    <w:bookmarkStart w:id="26" w:name="market-analysis"/>
    <w:p>
      <w:pPr>
        <w:pStyle w:val="Heading2"/>
      </w:pPr>
      <w:r>
        <w:t xml:space="preserve">3. Market Analysis</w:t>
      </w:r>
    </w:p>
    <w:bookmarkStart w:id="24" w:name="demand-drivers"/>
    <w:p>
      <w:pPr>
        <w:pStyle w:val="Heading3"/>
      </w:pPr>
      <w:r>
        <w:t xml:space="preserve">Demand Drivers</w:t>
      </w:r>
    </w:p>
    <w:p>
      <w:pPr>
        <w:numPr>
          <w:ilvl w:val="0"/>
          <w:numId w:val="1001"/>
        </w:numPr>
        <w:pStyle w:val="Compact"/>
      </w:pPr>
      <w:r>
        <w:t xml:space="preserve">Cost Efficiency: The exchange rate favorable to foreign currencies allows patients from Europe, the Middle East, and beyond to access premium Orthodontist services at Turkey Istanbul significantly reduced prices.</w:t>
      </w:r>
    </w:p>
    <w:p>
      <w:pPr>
        <w:numPr>
          <w:ilvl w:val="0"/>
          <w:numId w:val="1001"/>
        </w:numPr>
        <w:pStyle w:val="Compact"/>
      </w:pPr>
      <w:r>
        <w:t xml:space="preserve">Social Media Influence: The visual nature of orthodontic results aligns perfectly with social media trends. Before-and-after photos shared globally drive demand for high-quality providers in Turkey Istanbul.</w:t>
      </w:r>
    </w:p>
    <w:p>
      <w:pPr>
        <w:numPr>
          <w:ilvl w:val="0"/>
          <w:numId w:val="1001"/>
        </w:numPr>
        <w:pStyle w:val="Compact"/>
      </w:pPr>
      <w:r>
        <w:t xml:space="preserve">Aging Population Needs: Beyond cosmetic improvements, there is a growing need for functional orthodontic corrections among older demographics seeking to improve oral health and chewing efficiency.</w:t>
      </w:r>
    </w:p>
    <w:bookmarkEnd w:id="24"/>
    <w:bookmarkStart w:id="25" w:name="competitive-landscape"/>
    <w:p>
      <w:pPr>
        <w:pStyle w:val="Heading3"/>
      </w:pPr>
      <w:r>
        <w:t xml:space="preserve">Competitive Landscape</w:t>
      </w:r>
    </w:p>
    <w:p>
      <w:pPr>
        <w:pStyle w:val="FirstParagraph"/>
      </w:pPr>
      <w:r>
        <w:t xml:space="preserve">The market for Orthodontist services in Turkey Istanbul is competitive yet fragmented. While there are established clinics catering to locals, many international patients remain underserved due to language barriers and a lack of integrated care packages. Competitors are beginning to offer "dental holiday" packages that combine treatment with tourism activities in Turkey Istanbul, but the quality of clinical care varies widely.</w:t>
      </w:r>
    </w:p>
    <w:bookmarkEnd w:id="25"/>
    <w:bookmarkEnd w:id="26"/>
    <w:bookmarkStart w:id="27" w:name="project-objectives"/>
    <w:p>
      <w:pPr>
        <w:pStyle w:val="Heading2"/>
      </w:pPr>
      <w:r>
        <w:t xml:space="preserve">4. Project Objectives</w:t>
      </w:r>
    </w:p>
    <w:p>
      <w:pPr>
        <w:numPr>
          <w:ilvl w:val="0"/>
          <w:numId w:val="1002"/>
        </w:numPr>
        <w:pStyle w:val="Compact"/>
      </w:pPr>
      <w:r>
        <w:t xml:space="preserve">To establish a state-of-the-art Orthodontist clinic in the central district of Turkey Istanbul that adheres to international healthcare standards.</w:t>
      </w:r>
    </w:p>
    <w:p>
      <w:pPr>
        <w:numPr>
          <w:ilvl w:val="0"/>
          <w:numId w:val="1002"/>
        </w:numPr>
        <w:pStyle w:val="Compact"/>
      </w:pPr>
      <w:r>
        <w:t xml:space="preserve">To attract 500+ international patients within the first year of operation through targeted marketing campaigns focusing on safety, quality, and value.</w:t>
      </w:r>
    </w:p>
    <w:p>
      <w:pPr>
        <w:numPr>
          <w:ilvl w:val="0"/>
          <w:numId w:val="1002"/>
        </w:numPr>
        <w:pStyle w:val="Compact"/>
      </w:pPr>
      <w:r>
        <w:t xml:space="preserve">To employ certified Orthodontist specialists who are fluent in multiple languages (English, Arabic, German) to enhance patient communication and trust.</w:t>
      </w:r>
    </w:p>
    <w:p>
      <w:pPr>
        <w:numPr>
          <w:ilvl w:val="0"/>
          <w:numId w:val="1002"/>
        </w:numPr>
        <w:pStyle w:val="Compact"/>
      </w:pPr>
      <w:r>
        <w:t xml:space="preserve">To integrate digital dentistry technologies into the workflow in Turkey Istanbul, ensuring precise diagnostics and treatment planning for every Orthodontist case.</w:t>
      </w:r>
    </w:p>
    <w:bookmarkEnd w:id="27"/>
    <w:bookmarkStart w:id="31" w:name="strategic-implementation-plan"/>
    <w:p>
      <w:pPr>
        <w:pStyle w:val="Heading2"/>
      </w:pPr>
      <w:r>
        <w:t xml:space="preserve">5. Strategic Implementation Plan</w:t>
      </w:r>
    </w:p>
    <w:bookmarkStart w:id="28" w:name="X71485d2a21b9733f6fc2efebc138bba3006be25"/>
    <w:p>
      <w:pPr>
        <w:pStyle w:val="Heading3"/>
      </w:pPr>
      <w:r>
        <w:t xml:space="preserve">Phase 1: Regulatory Compliance and Facility Setup (Months 1-3)</w:t>
      </w:r>
    </w:p>
    <w:p>
      <w:pPr>
        <w:pStyle w:val="FirstParagraph"/>
      </w:pPr>
      <w:r>
        <w:t xml:space="preserve">The initial phase involves navigating the regulatory landscape of Turkey Istanbul. This includes obtaining licenses from the Turkish Ministry of Health and ensuring all facilities meet international hygiene and safety standards. Selecting a location in Turkey Istanbul that is easily accessible via public transport or close to major hotels is crucial for patient convenience.</w:t>
      </w:r>
    </w:p>
    <w:bookmarkEnd w:id="28"/>
    <w:bookmarkStart w:id="29" w:name="X3b4f838124d7a7a8e58a934590feb4120f6a0e4"/>
    <w:p>
      <w:pPr>
        <w:pStyle w:val="Heading3"/>
      </w:pPr>
      <w:r>
        <w:t xml:space="preserve">Phase 2: Recruitment and Training (Months 4-5)</w:t>
      </w:r>
    </w:p>
    <w:p>
      <w:pPr>
        <w:pStyle w:val="FirstParagraph"/>
      </w:pPr>
      <w:r>
        <w:t xml:space="preserve">Recruiting experienced Orthodontist professionals is paramount. Candidates will undergo rigorous vetting processes to ensure they hold relevant certifications and possess experience in handling complex cases. Additionally, training on customer service excellence specific to international patients will be conducted to reflect the hospitality standards expected in Turkey Istanbul.</w:t>
      </w:r>
    </w:p>
    <w:bookmarkEnd w:id="29"/>
    <w:bookmarkStart w:id="30" w:name="phase-3-marketing-and-launch-months-6-12"/>
    <w:p>
      <w:pPr>
        <w:pStyle w:val="Heading3"/>
      </w:pPr>
      <w:r>
        <w:t xml:space="preserve">Phase 3: Marketing and Launch (Months 6-12)</w:t>
      </w:r>
    </w:p>
    <w:p>
      <w:pPr>
        <w:pStyle w:val="FirstParagraph"/>
      </w:pPr>
      <w:r>
        <w:t xml:space="preserve">A robust digital marketing strategy will be implemented, focusing on SEO keywords related to "Orthodontist in Turkey Istanbul" and "Dental Tourism." Collaborations with international travel agencies and dental tourism platforms will facilitate patient referrals. Open house events showcasing the facility's advanced technology in Turkey Istanbul will help build credibility.</w:t>
      </w:r>
    </w:p>
    <w:bookmarkEnd w:id="30"/>
    <w:bookmarkEnd w:id="31"/>
    <w:bookmarkStart w:id="32" w:name="financial-projections"/>
    <w:p>
      <w:pPr>
        <w:pStyle w:val="Heading2"/>
      </w:pPr>
      <w:r>
        <w:t xml:space="preserve">6. Financial Projections</w:t>
      </w:r>
    </w:p>
    <w:p>
      <w:pPr>
        <w:pStyle w:val="FirstParagraph"/>
      </w:pPr>
      <w:r>
        <w:t xml:space="preserve">Category</w:t>
      </w:r>
    </w:p>
    <w:p>
      <w:pPr>
        <w:pStyle w:val="BodyText"/>
      </w:pPr>
      <w:r>
        <w:t xml:space="preserve">Description</w:t>
      </w:r>
    </w:p>
    <w:p>
      <w:pPr>
        <w:pStyle w:val="BodyText"/>
      </w:pPr>
      <w:r>
        <w:t xml:space="preserve">Facility Lease &amp; Renovation</w:t>
      </w:r>
      <w:r>
        <w:br/>
      </w:r>
      <w:r>
        <w:t xml:space="preserve">(Turkey Istanbul)</w:t>
      </w:r>
      <w:r>
        <w:br/>
      </w:r>
    </w:p>
    <w:p>
      <w:pPr>
        <w:pStyle w:val="BodyText"/>
      </w:pPr>
      <w:r>
        <w:t xml:space="preserve">Premium location costs and modern interior design tailored for dental aesthetics.</w:t>
      </w:r>
    </w:p>
    <w:p>
      <w:pPr>
        <w:pStyle w:val="BodyText"/>
      </w:pPr>
      <w:r>
        <w:t xml:space="preserve">Medical Equipment</w:t>
      </w:r>
      <w:r>
        <w:br/>
      </w:r>
      <w:r>
        <w:br/>
      </w:r>
    </w:p>
    <w:p>
      <w:pPr>
        <w:pStyle w:val="BodyText"/>
      </w:pPr>
      <w:r>
        <w:t xml:space="preserve">High-end Orthodontist tools including intraoral scanners, 3D printers, and digital X-ray units.</w:t>
      </w:r>
      <w:r>
        <w:br/>
      </w:r>
      <w:r>
        <w:br/>
      </w:r>
    </w:p>
    <w:p>
      <w:pPr>
        <w:pStyle w:val="BodyText"/>
      </w:pPr>
      <w:r>
        <w:t xml:space="preserve">Labor Costs</w:t>
      </w:r>
    </w:p>
    <w:p>
      <w:pPr>
        <w:pStyle w:val="BodyText"/>
      </w:pPr>
      <w:r>
        <w:t xml:space="preserve">Salaries for senior Orthodontist specialists, assistants, and multilingual administrative staff in Turkey Istanbul.</w:t>
      </w:r>
    </w:p>
    <w:p>
      <w:pPr>
        <w:pStyle w:val="BodyText"/>
      </w:pPr>
      <w:r>
        <w:t xml:space="preserve">Marketing Budget</w:t>
      </w:r>
    </w:p>
    <w:p>
      <w:pPr>
        <w:pStyle w:val="BodyText"/>
      </w:pPr>
      <w:r>
        <w:t xml:space="preserve">Digital ads, SEO optimization, and partnership commissions for international referrals.</w:t>
      </w:r>
    </w:p>
    <w:bookmarkEnd w:id="32"/>
    <w:bookmarkStart w:id="33" w:name="risk-analysis-and-mitigation"/>
    <w:p>
      <w:pPr>
        <w:pStyle w:val="Heading2"/>
      </w:pPr>
      <w:r>
        <w:t xml:space="preserve">7. Risk Analysis and Mitigation</w:t>
      </w:r>
    </w:p>
    <w:p>
      <w:pPr>
        <w:numPr>
          <w:ilvl w:val="0"/>
          <w:numId w:val="1003"/>
        </w:numPr>
        <w:pStyle w:val="Compact"/>
      </w:pPr>
      <w:r>
        <w:t xml:space="preserve">Linguistic Barriers: To mitigate miscommunication risks in Turkey Istanbul, we will employ certified medical interpreters and provide all patient materials in multiple languages.</w:t>
      </w:r>
    </w:p>
    <w:p>
      <w:pPr>
        <w:numPr>
          <w:ilvl w:val="0"/>
          <w:numId w:val="1003"/>
        </w:numPr>
        <w:pStyle w:val="Compact"/>
      </w:pPr>
      <w:r>
        <w:t xml:space="preserve">Clinical Complications: Standard protocols will be established for handling complications, including partnerships with local hospitals in Turkey Istanbul for any necessary surgical interventions.</w:t>
      </w:r>
    </w:p>
    <w:p>
      <w:pPr>
        <w:numPr>
          <w:ilvl w:val="0"/>
          <w:numId w:val="1003"/>
        </w:numPr>
        <w:pStyle w:val="Compact"/>
      </w:pPr>
      <w:r>
        <w:t xml:space="preserve">Market Saturation: Continuous innovation and superior patient care experiences in Turkey Istanbul will differentiate our Orthodontist services from competitors who rely solely on price competition.</w:t>
      </w:r>
    </w:p>
    <w:bookmarkEnd w:id="33"/>
    <w:bookmarkStart w:id="34" w:name="conclusion"/>
    <w:p>
      <w:pPr>
        <w:pStyle w:val="Heading2"/>
      </w:pPr>
      <w:r>
        <w:t xml:space="preserve">8. Conclusion</w:t>
      </w:r>
    </w:p>
    <w:p>
      <w:pPr>
        <w:pStyle w:val="FirstParagraph"/>
      </w:pPr>
      <w:r>
        <w:t xml:space="preserve">The establishment of a high-quality Orthodontist service provider in Turkey Istanbul represents a timely and lucrative opportunity. The synergy between the growing global demand for cosmetic dentistry and the cost-effective, world-class healthcare infrastructure of Turkey Istanbul creates a favorable environment for success.</w:t>
      </w:r>
    </w:p>
    <w:p>
      <w:pPr>
        <w:pStyle w:val="BodyText"/>
      </w:pPr>
      <w:r>
        <w:t xml:space="preserve">By focusing on excellence in patient care, leveraging advanced technology, and understanding the unique needs of international travelers visiting Turkey Istanbul, this project is poised to become a leader in the region's medical tourism sector. The strategic implementation detailed in this Project Report ensures that we not only meet but exceed market expectations, delivering exceptional results for every patient seeking an Orthodontist's expertise.</w:t>
      </w:r>
    </w:p>
    <w:bookmarkEnd w:id="34"/>
    <w:bookmarkStart w:id="35" w:name="recommendations"/>
    <w:p>
      <w:pPr>
        <w:pStyle w:val="Heading2"/>
      </w:pPr>
      <w:r>
        <w:t xml:space="preserve">9. Recommendations</w:t>
      </w:r>
    </w:p>
    <w:p>
      <w:pPr>
        <w:numPr>
          <w:ilvl w:val="0"/>
          <w:numId w:val="1004"/>
        </w:numPr>
        <w:pStyle w:val="Compact"/>
      </w:pPr>
      <w:r>
        <w:t xml:space="preserve">Immediately initiate the search for prime real estate locations in central Turkey Istanbul.</w:t>
      </w:r>
    </w:p>
    <w:p>
      <w:pPr>
        <w:numPr>
          <w:ilvl w:val="0"/>
          <w:numId w:val="1004"/>
        </w:numPr>
        <w:pStyle w:val="Compact"/>
      </w:pPr>
      <w:r>
        <w:t xml:space="preserve">Begin recruitment drives targeting experienced Orthodontist professionals with international exposure.</w:t>
      </w:r>
    </w:p>
    <w:p>
      <w:pPr>
        <w:numPr>
          <w:ilvl w:val="0"/>
          <w:numId w:val="1004"/>
        </w:numPr>
        <w:pStyle w:val="Compact"/>
      </w:pPr>
      <w:r>
        <w:t xml:space="preserve">Draft partnership agreements with major hotel chains and airlines to create seamless travel packages for patients traveling to Turkey Istanbul.</w:t>
      </w:r>
    </w:p>
    <w:p>
      <w:pPr>
        <w:pStyle w:val="FirstParagraph"/>
      </w:pPr>
      <w:r>
        <w:t xml:space="preserve">```</w:t>
      </w:r>
    </w:p>
    <w:bookmarkEnd w:id="35"/>
    <w:bookmarkEnd w:id="3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Orthodontist Services in Turkey Istanbul</dc:title>
  <dc:creator/>
  <dc:language>en</dc:language>
  <cp:keywords/>
  <dcterms:created xsi:type="dcterms:W3CDTF">2026-07-29T15:02:26Z</dcterms:created>
  <dcterms:modified xsi:type="dcterms:W3CDTF">2026-07-29T15:02:26Z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