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Premier</w:t>
      </w:r>
      <w:r>
        <w:t xml:space="preserve"> </w:t>
      </w:r>
      <w:r>
        <w:t xml:space="preserve">Orthodontic</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X83c8385ee7c2281d37fe7565f77b59139210870"/>
    <w:p>
      <w:pPr>
        <w:pStyle w:val="Heading1"/>
      </w:pPr>
      <w:r>
        <w:t xml:space="preserve">Project Report: Strategic Implementation of a Specialized Orthodontic Service in United States Houston</w:t>
      </w:r>
    </w:p>
    <w:bookmarkStart w:id="20" w:name="date"/>
    <w:p>
      <w:pPr>
        <w:pStyle w:val="Heading2"/>
      </w:pPr>
      <w:r>
        <w:t xml:space="preserve">Date:</w:t>
      </w:r>
    </w:p>
    <w:p>
      <w:pPr>
        <w:pStyle w:val="FirstParagraph"/>
      </w:pPr>
      <w:r>
        <w:t xml:space="preserve">**Prepared for:** Regional Health Initiative Board</w:t>
      </w:r>
      <w:r>
        <w:br/>
      </w:r>
      <w:r>
        <w:t xml:space="preserve">**Prepared by:** Project Management Team</w:t>
      </w:r>
      <w:r>
        <w:br/>
      </w:r>
      <w:r>
        <w:t xml:space="preserve">**Location Focus:** United States Houston, Texas Metropolitan Area</w:t>
      </w:r>
    </w:p>
    <w:bookmarkEnd w:id="20"/>
    <w:bookmarkStart w:id="21" w:name="executive-summary"/>
    <w:p>
      <w:pPr>
        <w:pStyle w:val="Heading2"/>
      </w:pPr>
      <w:r>
        <w:t xml:space="preserve">1. Executive Summary</w:t>
      </w:r>
    </w:p>
    <w:p>
      <w:pPr>
        <w:pStyle w:val="FirstParagraph"/>
      </w:pPr>
      <w:r>
        <w:t xml:space="preserve">This Project Report outlines the comprehensive strategy for establishing a state-of-the-art orthodontic facility within the bustling healthcare landscape of United States Houston. As the fourth most populous city in Texas and a global hub for energy, medicine, and education, United States Houston presents a unique demographic profile characterized by rapid population growth and diverse cultural needs. The primary objective of this project is to address the rising demand for high-quality dental care by introducing an advanced</w:t>
      </w:r>
      <w:r>
        <w:t xml:space="preserve"> </w:t>
      </w:r>
      <w:r>
        <w:rPr>
          <w:bCs/>
          <w:b/>
        </w:rPr>
        <w:t xml:space="preserve">Orthodontist</w:t>
      </w:r>
      <w:r>
        <w:t xml:space="preserve"> </w:t>
      </w:r>
      <w:r>
        <w:t xml:space="preserve">practice that combines cutting-edge technology with patient-centric care models. This report details the market analysis, operational framework, financial projections, and community impact strategies required to successfully launch this initiative.</w:t>
      </w:r>
    </w:p>
    <w:bookmarkEnd w:id="21"/>
    <w:bookmarkStart w:id="22" w:name="market-analysis-and-demographic-context"/>
    <w:p>
      <w:pPr>
        <w:pStyle w:val="Heading2"/>
      </w:pPr>
      <w:r>
        <w:t xml:space="preserve">2. Market Analysis and Demographic Context</w:t>
      </w:r>
    </w:p>
    <w:p>
      <w:pPr>
        <w:pStyle w:val="FirstParagraph"/>
      </w:pPr>
      <w:r>
        <w:t xml:space="preserve">The selection of United States Houston as the primary location for this new venture is driven by several critical factors. First, the city boasts one of the fastest-growing populations in the nation, leading to an increased demand for essential medical services, including specialized dental care. According to recent census data, families in United States Houston are increasingly prioritizing preventive health measures and aesthetic improvements for their children and themselves.</w:t>
      </w:r>
    </w:p>
    <w:p>
      <w:pPr>
        <w:pStyle w:val="BodyText"/>
      </w:pPr>
      <w:r>
        <w:t xml:space="preserve">Furthermore, the diversity of United States Houston creates a broad spectrum of orthodontic needs. From complex malocclusions requiring traditional braces to cosmetic enhancements sought by adults using clear aligners, the patient base is multifaceted. The presence of major institutions like the Texas Medical Center ensures that there is already a robust infrastructure for healthcare delivery in United States Houston, yet specific niches within specialized oral health services remain underserved. Our analysis indicates a significant gap in accessible, premium</w:t>
      </w:r>
      <w:r>
        <w:t xml:space="preserve"> </w:t>
      </w:r>
      <w:r>
        <w:rPr>
          <w:bCs/>
          <w:b/>
        </w:rPr>
        <w:t xml:space="preserve">Orthodontist</w:t>
      </w:r>
      <w:r>
        <w:t xml:space="preserve"> </w:t>
      </w:r>
      <w:r>
        <w:t xml:space="preserve">services that cater to both pediatric patients and adult professionals seeking discreet treatment options.</w:t>
      </w:r>
    </w:p>
    <w:bookmarkEnd w:id="22"/>
    <w:bookmarkStart w:id="23" w:name="Xda394973aade211e34325db929f28804485fd47"/>
    <w:p>
      <w:pPr>
        <w:pStyle w:val="Heading2"/>
      </w:pPr>
      <w:r>
        <w:t xml:space="preserve">3. Service Offering and Technological Integration</w:t>
      </w:r>
    </w:p>
    <w:p>
      <w:pPr>
        <w:pStyle w:val="FirstParagraph"/>
      </w:pPr>
      <w:r>
        <w:t xml:space="preserve">To differentiate our practice within the competitive United States Houston market, this project emphasizes the integration of advanced technology with expert clinical care. The core service will be provided by a team of board-certified professionals, each specializing in various facets of orthodontics. The facility will offer a full range of treatments, including traditional metal braces, ceramic braces for those seeking less visibility, and removable clear aligner therapy.</w:t>
      </w:r>
    </w:p>
    <w:p>
      <w:pPr>
        <w:pStyle w:val="BodyText"/>
      </w:pPr>
      <w:r>
        <w:t xml:space="preserve">A key component of this project is the implementation of digital scanning technology to replace traditional impression molds. This not only enhances patient comfort but also improves the accuracy of treatment plans. By leveraging 3D imaging software, our</w:t>
      </w:r>
      <w:r>
        <w:t xml:space="preserve"> </w:t>
      </w:r>
      <w:r>
        <w:rPr>
          <w:bCs/>
          <w:b/>
        </w:rPr>
        <w:t xml:space="preserve">Orthodontist</w:t>
      </w:r>
      <w:r>
        <w:t xml:space="preserve"> </w:t>
      </w:r>
      <w:r>
        <w:t xml:space="preserve">team can provide patients in United States Houston with a visual preview of their expected results before treatment begins. This transparency builds trust and encourages decision-making among potential patients who are hesitant about long-term dental commitments.</w:t>
      </w:r>
    </w:p>
    <w:p>
      <w:pPr>
        <w:pStyle w:val="BodyText"/>
      </w:pPr>
      <w:r>
        <w:t xml:space="preserve">Additionally, we plan to introduce tele-orthodontics for routine check-ins, reducing the number of in-person visits required for minor adjustments. This hybrid model is particularly appealing to the busy professionals and students frequenting United States Houston’s university districts and corporate centers.</w:t>
      </w:r>
    </w:p>
    <w:bookmarkEnd w:id="23"/>
    <w:bookmarkStart w:id="26" w:name="operational-strategy"/>
    <w:p>
      <w:pPr>
        <w:pStyle w:val="Heading2"/>
      </w:pPr>
      <w:r>
        <w:t xml:space="preserve">4. Operational Strategy</w:t>
      </w:r>
    </w:p>
    <w:p>
      <w:pPr>
        <w:pStyle w:val="FirstParagraph"/>
      </w:pPr>
      <w:r>
        <w:t xml:space="preserve">The operational framework of this project is designed to maximize efficiency while maintaining high standards of care. The chosen location in United States Houston will be easily accessible via major highways and public transportation, ensuring convenience for patients traveling from across the metropolitan area.</w:t>
      </w:r>
    </w:p>
    <w:bookmarkStart w:id="24" w:name="staffing-and-expertise"/>
    <w:p>
      <w:pPr>
        <w:pStyle w:val="Heading3"/>
      </w:pPr>
      <w:r>
        <w:t xml:space="preserve">Staffing and Expertise</w:t>
      </w:r>
    </w:p>
    <w:p>
      <w:pPr>
        <w:pStyle w:val="FirstParagraph"/>
      </w:pPr>
      <w:r>
        <w:t xml:space="preserve">Hiring top-tier talent is crucial. We aim to recruit experienced orthodontists who have a reputation for excellence in United States Houston. The support staff will undergo rigorous training in patient relations, insurance navigation, and clinical assistance to ensure a seamless patient experience.</w:t>
      </w:r>
    </w:p>
    <w:bookmarkEnd w:id="24"/>
    <w:bookmarkStart w:id="25" w:name="patient-flow-and-scheduling"/>
    <w:p>
      <w:pPr>
        <w:pStyle w:val="Heading3"/>
      </w:pPr>
      <w:r>
        <w:t xml:space="preserve">Patient Flow and Scheduling</w:t>
      </w:r>
    </w:p>
    <w:p>
      <w:pPr>
        <w:pStyle w:val="FirstParagraph"/>
      </w:pPr>
      <w:r>
        <w:t xml:space="preserve">We will utilize an AI-driven scheduling system that optimizes appointment slots to minimize wait times. This is particularly important in United States Houston, where traffic congestion can be a significant barrier for patients. By offering flexible evening and weekend hours, we accommodate the diverse work schedules of our target demographic.</w:t>
      </w:r>
    </w:p>
    <w:bookmarkEnd w:id="25"/>
    <w:bookmarkEnd w:id="26"/>
    <w:bookmarkStart w:id="27" w:name="financial-projections-and-sustainability"/>
    <w:p>
      <w:pPr>
        <w:pStyle w:val="Heading2"/>
      </w:pPr>
      <w:r>
        <w:t xml:space="preserve">5. Financial Projections and Sustainability</w:t>
      </w:r>
    </w:p>
    <w:p>
      <w:pPr>
        <w:pStyle w:val="FirstParagraph"/>
      </w:pPr>
      <w:r>
        <w:t xml:space="preserve">The financial model for this project is built on conservative growth estimates, accounting for the initial investment in high-end equipment and facility renovation in United States Houston. Revenue streams will include direct fees for treatment plans, insurance reimbursements from major national and regional providers, and optional payment plans tailored to families.</w:t>
      </w:r>
    </w:p>
    <w:p>
      <w:pPr>
        <w:pStyle w:val="BodyText"/>
      </w:pPr>
      <w:r>
        <w:t xml:space="preserve">Initial capital expenditure will focus on securing a prime location with high visibility. However, long-term sustainability will be driven by patient retention and referrals. Given the personal nature of orthodontic care in United States Houston, word-of-mouth marketing remains the most powerful tool for growth. We project breaking even within the first 18 months of operation, with steady profitability thereafter as brand recognition solidifies in the local community.</w:t>
      </w:r>
    </w:p>
    <w:bookmarkEnd w:id="27"/>
    <w:bookmarkStart w:id="28" w:name="X80694ae9d0d29b3959b15e521254429ee30f921"/>
    <w:p>
      <w:pPr>
        <w:pStyle w:val="Heading2"/>
      </w:pPr>
      <w:r>
        <w:t xml:space="preserve">6. Community Engagement and Social Responsibility</w:t>
      </w:r>
    </w:p>
    <w:p>
      <w:pPr>
        <w:pStyle w:val="FirstParagraph"/>
      </w:pPr>
      <w:r>
        <w:t xml:space="preserve">A successful project in United States Houston must be deeply embedded in the community. We commit to partnering with local schools and youth organizations to provide oral health education workshops. Furthermore, we will establish a charity fund for low-income families in United States Houston who require orthodontic care but face financial barriers. This initiative not only fulfills our corporate social responsibility but also enhances our brand reputation as a caring</w:t>
      </w:r>
      <w:r>
        <w:t xml:space="preserve"> </w:t>
      </w:r>
      <w:r>
        <w:rPr>
          <w:bCs/>
          <w:b/>
        </w:rPr>
        <w:t xml:space="preserve">Orthodontist</w:t>
      </w:r>
      <w:r>
        <w:t xml:space="preserve"> </w:t>
      </w:r>
      <w:r>
        <w:t xml:space="preserve">practice dedicated to the well-being of all residents.</w:t>
      </w:r>
    </w:p>
    <w:p>
      <w:pPr>
        <w:pStyle w:val="BodyText"/>
      </w:pPr>
      <w:r>
        <w:t xml:space="preserve">We will also collaborate with local businesses in United States Houston to offer exclusive discounts for their employees, fostering community partnerships and expanding our patient base through professional networks.</w:t>
      </w:r>
    </w:p>
    <w:bookmarkEnd w:id="28"/>
    <w:bookmarkStart w:id="29" w:name="conclusion"/>
    <w:p>
      <w:pPr>
        <w:pStyle w:val="Heading2"/>
      </w:pPr>
      <w:r>
        <w:t xml:space="preserve">7. Conclusion</w:t>
      </w:r>
    </w:p>
    <w:p>
      <w:pPr>
        <w:pStyle w:val="FirstParagraph"/>
      </w:pPr>
      <w:r>
        <w:t xml:space="preserve">In conclusion, the establishment of this advanced orthodontic practice represents a significant opportunity to improve oral health outcomes in United States Houston. By addressing the specific needs of a growing and diverse population, leveraging technological advancements, and committing to community engagement, we are poised to become a leader in the field. This Project Report serves as a blueprint for achieving operational excellence and delivering superior care. The synergy between expert orthodontic services and the dynamic environment of United States Houston ensures that this venture will be both financially viable and socially impactful. We recommend immediate approval of Phase 1 funding to commence site selection and regulatory approvals.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Premier Orthodontic Practice in United States Houston</dc:title>
  <dc:creator/>
  <dc:language>en</dc:language>
  <cp:keywords/>
  <dcterms:created xsi:type="dcterms:W3CDTF">2026-07-30T09:11:12Z</dcterms:created>
  <dcterms:modified xsi:type="dcterms:W3CDTF">2026-07-30T09:11:12Z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