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8" w:name="X9c502e09752580dd1ef4be2ac5161ffcfa51fce"/>
    <w:p>
      <w:pPr>
        <w:pStyle w:val="Heading1"/>
      </w:pPr>
      <w:r>
        <w:t xml:space="preserve">Project Report: The Evolution and Impact of Paramedic Services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Services (Quebec), Municipal Emergency Management</w:t>
      </w:r>
      <w:r>
        <w:br/>
      </w:r>
      <w:r>
        <w:rPr>
          <w:bCs/>
          <w:b/>
        </w:rPr>
        <w:t xml:space="preserve">From:</w:t>
      </w:r>
      <w:r>
        <w:t xml:space="preserve"> </w:t>
      </w:r>
      <w:r>
        <w:t xml:space="preserve">Department of Public Health Analysis</w:t>
      </w:r>
      <w:r>
        <w:br/>
      </w:r>
      <w:r>
        <w:rPr>
          <w:bCs/>
          <w:b/>
        </w:rPr>
        <w:t xml:space="preserve">Subject:</w:t>
      </w:r>
      <w:r>
        <w:t xml:space="preserve">A Comprehensive Review of Paramedic Roles, Challenges, and Future Directions within the Canadian Healthcare Framework with a Specific Focus on Montreal</w:t>
      </w:r>
    </w:p>
    <w:bookmarkStart w:id="20" w:name="executive-summary"/>
    <w:p>
      <w:pPr>
        <w:pStyle w:val="Heading2"/>
      </w:pPr>
      <w:r>
        <w:t xml:space="preserve">1. Executive Summary</w:t>
      </w:r>
    </w:p>
    <w:p>
      <w:pPr>
        <w:pStyle w:val="FirstParagraph"/>
      </w:pPr>
      <w:r>
        <w:t xml:space="preserve">This Project Report provides an in-depth analysis of the current state of emergency medical services (EMS) in Canada, with a specific geographic and operational focus on Montreal, Quebec. As urban centers grow and demographic shifts occur, the role of the Paramedic has evolved from basic transportation to complex pre-hospital clinical care. This document examines how</w:t>
      </w:r>
      <w:r>
        <w:t xml:space="preserve"> </w:t>
      </w:r>
      <w:r>
        <w:rPr>
          <w:bCs/>
          <w:b/>
        </w:rPr>
        <w:t xml:space="preserve">Paramedic</w:t>
      </w:r>
      <w:r>
        <w:t xml:space="preserve"> </w:t>
      </w:r>
      <w:r>
        <w:t xml:space="preserve">services function within the unique bilingual and multicultural context of</w:t>
      </w:r>
      <w:r>
        <w:t xml:space="preserve"> </w:t>
      </w:r>
      <w:r>
        <w:rPr>
          <w:bCs/>
          <w:b/>
        </w:rPr>
        <w:t xml:space="preserve">Canada</w:t>
      </w:r>
      <w:r>
        <w:t xml:space="preserve">, while addressing the specific logistical and medical demands faced by emergency responders in</w:t>
      </w:r>
      <w:r>
        <w:t xml:space="preserve"> </w:t>
      </w:r>
      <w:r>
        <w:rPr>
          <w:bCs/>
          <w:b/>
        </w:rPr>
        <w:t xml:space="preserve">Montreal</w:t>
      </w:r>
      <w:r>
        <w:t xml:space="preserve">. The report highlights critical challenges, including resource allocation, mental health crises, and regulatory harmonization across provinces.</w:t>
      </w:r>
    </w:p>
    <w:bookmarkEnd w:id="20"/>
    <w:bookmarkStart w:id="21" w:name="X92feb885d4db9b8eabe2b9debcbe8e73fa72305"/>
    <w:p>
      <w:pPr>
        <w:pStyle w:val="Heading2"/>
      </w:pPr>
      <w:r>
        <w:t xml:space="preserve">2. Introduction: The Context of Emergency Care in Canada</w:t>
      </w:r>
    </w:p>
    <w:p>
      <w:pPr>
        <w:pStyle w:val="FirstParagraph"/>
      </w:pPr>
      <w:r>
        <w:t xml:space="preserve">In the broader context of healthcare delivery across the nation, emergency medical services serve as a critical bridge between acute injury/illness and hospital-based treatment. In</w:t>
      </w:r>
      <w:r>
        <w:t xml:space="preserve"> </w:t>
      </w:r>
      <w:r>
        <w:rPr>
          <w:bCs/>
          <w:b/>
        </w:rPr>
        <w:t xml:space="preserve">Canada</w:t>
      </w:r>
      <w:r>
        <w:t xml:space="preserve">, EMS systems are primarily publicly funded but operate under provincial jurisdiction. This decentralization leads to variations in training, scope of practice, and operational protocols depending on the region. However, despite these differences, there is a unified national identity regarding the core mission of saving lives and reducing suffering.</w:t>
      </w:r>
    </w:p>
    <w:p>
      <w:pPr>
        <w:pStyle w:val="BodyText"/>
      </w:pPr>
      <w:r>
        <w:t xml:space="preserve">The concept of the Paramedic in this nation is not merely that of a driver or assistant; it represents a highly skilled healthcare professional capable of performing advanced life support (ALS) procedures in uncontrolled environments. Understanding the nuances of this profession requires looking at both federal standards and local implementations. The following sections delve into how these dynamics play out specifically within the metropolitan hub of</w:t>
      </w:r>
      <w:r>
        <w:t xml:space="preserve"> </w:t>
      </w:r>
      <w:r>
        <w:rPr>
          <w:bCs/>
          <w:b/>
        </w:rPr>
        <w:t xml:space="preserve">Montreal</w:t>
      </w:r>
      <w:r>
        <w:t xml:space="preserve">.</w:t>
      </w:r>
    </w:p>
    <w:bookmarkEnd w:id="21"/>
    <w:bookmarkStart w:id="24" w:name="the-specific-landscape-of-montreal-ems"/>
    <w:p>
      <w:pPr>
        <w:pStyle w:val="Heading2"/>
      </w:pPr>
      <w:r>
        <w:t xml:space="preserve">3. The Specific Landscape of Montreal EMS</w:t>
      </w:r>
    </w:p>
    <w:p>
      <w:pPr>
        <w:pStyle w:val="FirstParagraph"/>
      </w:pPr>
      <w:r>
        <w:rPr>
          <w:bCs/>
          <w:b/>
        </w:rPr>
        <w:t xml:space="preserve">Montreal</w:t>
      </w:r>
      <w:r>
        <w:t xml:space="preserve">, as the second-largest city in Canada and the cultural heart of Quebec, presents a distinct set of challenges for its emergency medical services. The density of the urban population, combined with seasonal tourism and significant socioeconomic disparities across different arrondissements (districts), creates a high-volume call environment. Unlike smaller rural municipalities where response times are dictated by distance, Montreal’s system must navigate complex traffic patterns and diverse infrastructure.</w:t>
      </w:r>
    </w:p>
    <w:bookmarkStart w:id="22" w:name="regulatory-framework-spcq-and-amssq"/>
    <w:p>
      <w:pPr>
        <w:pStyle w:val="Heading3"/>
      </w:pPr>
      <w:r>
        <w:t xml:space="preserve">3.1 Regulatory Framework: SPCQ and AMSSQ</w:t>
      </w:r>
    </w:p>
    <w:p>
      <w:pPr>
        <w:pStyle w:val="FirstParagraph"/>
      </w:pPr>
      <w:r>
        <w:t xml:space="preserve">In Quebec, the practice of medicine is strictly regulated. For emergency care providers, the</w:t>
      </w:r>
      <w:r>
        <w:t xml:space="preserve"> </w:t>
      </w:r>
      <w:r>
        <w:rPr>
          <w:iCs/>
          <w:i/>
        </w:rPr>
        <w:t xml:space="preserve">Société du sauvetage du Québec (SPSQ)</w:t>
      </w:r>
      <w:r>
        <w:t xml:space="preserve">, now evolving under new regulatory bodies like the</w:t>
      </w:r>
      <w:r>
        <w:t xml:space="preserve"> </w:t>
      </w:r>
      <w:r>
        <w:rPr>
          <w:iCs/>
          <w:i/>
        </w:rPr>
        <w:t xml:space="preserve">Ordre professionnel des techniciens et techniciennes en urgence médicale du Québec (OPTUTUMQ)</w:t>
      </w:r>
      <w:r>
        <w:t xml:space="preserve">, sets stringent standards. In</w:t>
      </w:r>
      <w:r>
        <w:t xml:space="preserve"> </w:t>
      </w:r>
      <w:r>
        <w:rPr>
          <w:bCs/>
          <w:b/>
        </w:rPr>
        <w:t xml:space="preserve">Montreal</w:t>
      </w:r>
      <w:r>
        <w:t xml:space="preserve">, paramedics must adhere to these provincial mandates while responding to calls managed by local service providers such as the Service de sécurité incendie de Montréal (SSIM) for certain levels of response, or private ambulances contracted by the Régie de l'assurance maladie du Québec (RAMQ).</w:t>
      </w:r>
    </w:p>
    <w:bookmarkEnd w:id="22"/>
    <w:bookmarkStart w:id="23" w:name="bilingualism-and-cultural-competency"/>
    <w:p>
      <w:pPr>
        <w:pStyle w:val="Heading3"/>
      </w:pPr>
      <w:r>
        <w:t xml:space="preserve">3.2 Bilingualism and Cultural Competency</w:t>
      </w:r>
    </w:p>
    <w:p>
      <w:pPr>
        <w:pStyle w:val="FirstParagraph"/>
      </w:pPr>
      <w:r>
        <w:t xml:space="preserve">A defining characteristic of working as a Paramedic in Montreal is the necessity for linguistic flexibility. While French is the primary language of healthcare in Quebec, Montreal’s international population means that Paramedics frequently encounter patients who speak English, Arabic, Spanish, Mandarin, or Haitian Creole. Effective communication is not just about translation; it involves cultural competency to ensure trust and accurate history taking during high-stress situations. This bilingual requirement adds a layer of complexity to training and daily operations in</w:t>
      </w:r>
      <w:r>
        <w:t xml:space="preserve"> </w:t>
      </w:r>
      <w:r>
        <w:rPr>
          <w:bCs/>
          <w:b/>
        </w:rPr>
        <w:t xml:space="preserve">MMontreal</w:t>
      </w:r>
      <w:r>
        <w:t xml:space="preserve"> </w:t>
      </w:r>
      <w:r>
        <w:t xml:space="preserve">that is less prevalent in purely anglophone cities like Toronto or Vancouver.</w:t>
      </w:r>
    </w:p>
    <w:bookmarkEnd w:id="23"/>
    <w:bookmarkEnd w:id="24"/>
    <w:bookmarkStart w:id="25" w:name="key-challenges-facing-paramedics-today"/>
    <w:p>
      <w:pPr>
        <w:pStyle w:val="Heading2"/>
      </w:pPr>
      <w:r>
        <w:t xml:space="preserve">4. Key Challenges Facing Paramedics Today</w:t>
      </w:r>
    </w:p>
    <w:p>
      <w:pPr>
        <w:pStyle w:val="FirstParagraph"/>
      </w:pPr>
      <w:r>
        <w:t xml:space="preserve">The profession of the Paramedic is currently undergoing a period of significant strain and transformation. Several key issues affect both national consistency and local execution in hubs like Montreal.</w:t>
      </w:r>
    </w:p>
    <w:p>
      <w:pPr>
        <w:numPr>
          <w:ilvl w:val="0"/>
          <w:numId w:val="1001"/>
        </w:numPr>
        <w:pStyle w:val="Compact"/>
      </w:pPr>
      <w:r>
        <w:rPr>
          <w:bCs/>
          <w:b/>
        </w:rPr>
        <w:t xml:space="preserve">Mental Health Crises:</w:t>
      </w:r>
      <w:r>
        <w:t xml:space="preserve"> </w:t>
      </w:r>
      <w:r>
        <w:t xml:space="preserve">A substantial percentage of calls in large urban centers like Montreal involve mental health issues rather than physical trauma. Paramedics are often the first responders for individuals experiencing psychiatric emergencies. This requires de-escalation skills and knowledge of community resources, which can be resource-intensive.</w:t>
      </w:r>
    </w:p>
    <w:p>
      <w:pPr>
        <w:numPr>
          <w:ilvl w:val="0"/>
          <w:numId w:val="1001"/>
        </w:numPr>
        <w:pStyle w:val="Compact"/>
      </w:pPr>
      <w:r>
        <w:rPr>
          <w:bCs/>
          <w:b/>
        </w:rPr>
        <w:t xml:space="preserve">Opioid Crisis:</w:t>
      </w:r>
      <w:r>
        <w:t xml:space="preserve"> </w:t>
      </w:r>
      <w:r>
        <w:t xml:space="preserve">Canada is grappling with a public health emergency regarding substance use. In Montreal, the impact of this crisis is visible on the streets daily. Paramedics are increasingly treating overdoses, requiring them to carry and administer naloxone frequently. The psychological toll of repeatedly witnessing addiction-related deaths is a growing concern for worker well-being.</w:t>
      </w:r>
    </w:p>
    <w:p>
      <w:pPr>
        <w:numPr>
          <w:ilvl w:val="0"/>
          <w:numId w:val="1001"/>
        </w:numPr>
        <w:pStyle w:val="Compact"/>
      </w:pPr>
      <w:r>
        <w:rPr>
          <w:bCs/>
          <w:b/>
        </w:rPr>
        <w:t xml:space="preserve">Inter-Provincial Harmonization:</w:t>
      </w:r>
      <w:r>
        <w:t xml:space="preserve"> </w:t>
      </w:r>
      <w:r>
        <w:t xml:space="preserve">A major ongoing project within Canada is the standardization of Paramedic certification. While Quebec has its own rigorous system, there is often friction when Paramedics from other provinces attempt to practice in Montreal or vice versa. This lack of national reciprocity can hinder workforce mobility and create inefficiencies during cross-border health crises.</w:t>
      </w:r>
    </w:p>
    <w:bookmarkEnd w:id="25"/>
    <w:bookmarkStart w:id="26" w:name="Xb2675c96988a7369896c625bee110c5c4f1f584"/>
    <w:p>
      <w:pPr>
        <w:pStyle w:val="Heading2"/>
      </w:pPr>
      <w:r>
        <w:t xml:space="preserve">5. Technological Advancements and Future Directions</w:t>
      </w:r>
    </w:p>
    <w:p>
      <w:pPr>
        <w:pStyle w:val="FirstParagraph"/>
      </w:pPr>
      <w:r>
        <w:t xml:space="preserve">The future of Paramedic services in Canada, particularly in a tech-forward city like Montreal, lies in integration with digital health records and advanced telecommunications. The implementation of ePCR (electronic Patient Care Records) allows for real-time data sharing between the ambulance and the receiving hospital emergency departments. In Montreal, this means that by the time an ambulance arrives at Hôtel-Dieu or CHUM (Centre Hospitalier de l'Université de Montréal), the medical team is already aware of vitals, treatments administered, and patient history.</w:t>
      </w:r>
    </w:p>
    <w:p>
      <w:pPr>
        <w:pStyle w:val="BodyText"/>
      </w:pPr>
      <w:r>
        <w:t xml:space="preserve">Furthermore, telemedicine partnerships are emerging where Paramedics can connect remotely with physicians for consultation during complex procedures. This "e-mentorship" model enhances patient safety and allows for lower-level interventions to be performed safely by less experienced staff under supervision. For</w:t>
      </w:r>
      <w:r>
        <w:t xml:space="preserve"> </w:t>
      </w:r>
      <w:r>
        <w:rPr>
          <w:bCs/>
          <w:b/>
        </w:rPr>
        <w:t xml:space="preserve">Montreal</w:t>
      </w:r>
      <w:r>
        <w:t xml:space="preserve">, which serves as a medical research hub, these pilot programs offer valuable data that can influence national policy for all of</w:t>
      </w:r>
      <w:r>
        <w:t xml:space="preserve"> </w:t>
      </w:r>
      <w:r>
        <w:rPr>
          <w:bCs/>
          <w:b/>
        </w:rPr>
        <w:t xml:space="preserve">Canada</w:t>
      </w:r>
      <w:r>
        <w:t xml:space="preserve">.</w:t>
      </w:r>
    </w:p>
    <w:bookmarkEnd w:id="26"/>
    <w:bookmarkStart w:id="27" w:name="conclusion-and-recommendations"/>
    <w:p>
      <w:pPr>
        <w:pStyle w:val="Heading2"/>
      </w:pPr>
      <w:r>
        <w:t xml:space="preserve">6. Conclusion and Recommendations</w:t>
      </w:r>
    </w:p>
    <w:p>
      <w:pPr>
        <w:pStyle w:val="FirstParagraph"/>
      </w:pPr>
      <w:r>
        <w:t xml:space="preserve">The role of the Paramedic is indispensable to the healthcare infrastructure of Canada. In Montreal, this role is amplified by the city's unique demographic and linguistic characteristics. To ensure sustainable emergency care, several recommendations are proposed:</w:t>
      </w:r>
    </w:p>
    <w:p>
      <w:pPr>
        <w:numPr>
          <w:ilvl w:val="0"/>
          <w:numId w:val="1002"/>
        </w:numPr>
        <w:pStyle w:val="Compact"/>
      </w:pPr>
      <w:r>
        <w:rPr>
          <w:bCs/>
          <w:b/>
        </w:rPr>
        <w:t xml:space="preserve">Increase Funding for Mental Health Support:</w:t>
      </w:r>
      <w:r>
        <w:t xml:space="preserve"> </w:t>
      </w:r>
      <w:r>
        <w:t xml:space="preserve">Dedicated funding should be allocated for mental health first responders to alleviate pressure on traditional EMS units.</w:t>
      </w:r>
    </w:p>
    <w:p>
      <w:pPr>
        <w:numPr>
          <w:ilvl w:val="0"/>
          <w:numId w:val="1002"/>
        </w:numPr>
        <w:pStyle w:val="Compact"/>
      </w:pPr>
      <w:r>
        <w:rPr>
          <w:bCs/>
          <w:b/>
        </w:rPr>
        <w:t xml:space="preserve">Promote National Certification Standards:</w:t>
      </w:r>
      <w:r>
        <w:t xml:space="preserve">The federal government must work with provincial colleges to create a unified certification framework, facilitating easier movement of Paramedics across Canada.</w:t>
      </w:r>
    </w:p>
    <w:p>
      <w:pPr>
        <w:numPr>
          <w:ilvl w:val="0"/>
          <w:numId w:val="1002"/>
        </w:numPr>
        <w:pStyle w:val="Compact"/>
      </w:pPr>
      <w:r>
        <w:rPr>
          <w:bCs/>
          <w:b/>
        </w:rPr>
        <w:t xml:space="preserve">Enhance Local Training for Cultural Competency:</w:t>
      </w:r>
      <w:r>
        <w:t xml:space="preserve">Montreal-specific training modules should emphasize language support and cultural sensitivity to better serve the diverse population.</w:t>
      </w:r>
    </w:p>
    <w:p>
      <w:pPr>
        <w:pStyle w:val="FirstParagraph"/>
      </w:pPr>
      <w:r>
        <w:t xml:space="preserve">In conclusion, while challenges exist, the resilience and adaptability of Paramedics in Canada remain strong. By focusing on standardized regulation and localized support systems, particularly in dynamic urban centers like Montreal, we can ensure that emergency services continue to meet the evolving needs of the public.</w:t>
      </w:r>
    </w:p>
    <w:p>
      <w:pPr>
        <w:pStyle w:val="BodyText"/>
      </w:pPr>
      <w:r>
        <w:t xml:space="preserve">© 2023 Project Report Division. All rights reserved.</w:t>
      </w:r>
      <w:r>
        <w:br/>
      </w:r>
      <w:r>
        <w:t xml:space="preserve">Document prepared for internal review and stakeholder distribution in Canada, Montreal.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Evolution and Impact of Paramedic Services in Canada, Montreal</dc:title>
  <dc:creator/>
  <dc:language>en</dc:language>
  <cp:keywords/>
  <dcterms:created xsi:type="dcterms:W3CDTF">2026-07-29T15:27:02Z</dcterms:created>
  <dcterms:modified xsi:type="dcterms:W3CDTF">2026-07-29T15:27:02Z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