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3" w:name="Xdd773dd7ddbd55ca76a282c244ec28ac70e5c94"/>
    <w:p>
      <w:pPr>
        <w:pStyle w:val="Heading1"/>
      </w:pPr>
      <w:r>
        <w:t xml:space="preserve">Project Report: Enhancing Emergency Medical Services for Paramedics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Board, British Columbia Ambulance Service (BCAS)</w:t>
      </w:r>
      <w:r>
        <w:br/>
      </w:r>
      <w:r>
        <w:rPr>
          <w:bCs/>
          <w:b/>
        </w:rPr>
        <w:t xml:space="preserve">From:</w:t>
      </w:r>
      <w:r>
        <w:t xml:space="preserve"> </w:t>
      </w:r>
      <w:r>
        <w:t xml:space="preserve">Project Management Office</w:t>
      </w:r>
      <w:r>
        <w:br/>
      </w:r>
      <w:r>
        <w:rPr>
          <w:bCs/>
          <w:b/>
        </w:rPr>
        <w:t xml:space="preserve">Subject:</w:t>
      </w:r>
    </w:p>
    <w:p>
      <w:pPr>
        <w:pStyle w:val="BodyText"/>
      </w:pPr>
      <w:r>
        <w:rPr>
          <w:bCs/>
          <w:b/>
        </w:rPr>
        <w:t xml:space="preserve">Executive Summary:</w:t>
      </w:r>
      <w:r>
        <w:br/>
      </w:r>
      <w:r>
        <w:t xml:space="preserve">This document serves as a critical project report detailing the current state, challenges, and future strategic initiatives for Paramedic services within the specific geographic and demographic context of Canada Vancouver. As urban density increases and call volumes rise, it is imperative to optimize resource allocation, improve training protocols, and enhance mental health support for first responders. This report outlines actionable steps to ensure that Paramedics in Canada Vancouver can deliver world-class emergency care while maintaining personal well-being.</w:t>
      </w:r>
    </w:p>
    <w:bookmarkStart w:id="20" w:name="introduction"/>
    <w:p>
      <w:pPr>
        <w:pStyle w:val="Heading2"/>
      </w:pPr>
      <w:r>
        <w:t xml:space="preserve">1. Introduction</w:t>
      </w:r>
    </w:p>
    <w:p>
      <w:pPr>
        <w:pStyle w:val="FirstParagraph"/>
      </w:pPr>
      <w:r>
        <w:t xml:space="preserve">The role of a Paramedic is pivotal in the healthcare ecosystem, particularly in metropolitan hubs like Canada Vancouver. These professionals serve as the bridge between trauma scenes and hospital emergency departments, providing life-saving interventions under extreme pressure. However, the landscape of emergency medical services (EMS) is evolving rapidly due to demographic shifts, technological advancements, and post-pandemic health dynamics. This Project Report aims to analyze the operational framework for Paramedics in Canada Vancouver and propose a strategic plan that addresses staffing shortages, workload management, and community integration.</w:t>
      </w:r>
    </w:p>
    <w:bookmarkEnd w:id="20"/>
    <w:bookmarkStart w:id="23" w:name="Xb3dfcc9b26db33fd7dd0dcfd6b586d5414a5741"/>
    <w:p>
      <w:pPr>
        <w:pStyle w:val="Heading2"/>
      </w:pPr>
      <w:r>
        <w:t xml:space="preserve">2. Current Landscape of Paramedic Services in Canada Vancouver</w:t>
      </w:r>
    </w:p>
    <w:p>
      <w:pPr>
        <w:pStyle w:val="FirstParagraph"/>
      </w:pPr>
      <w:r>
        <w:t xml:space="preserve">Vancouver represents one of the most complex environments for EMS delivery in all of Canada. The density of the population, combined with a high rate of socioeconomic disparities and mental health challenges, creates a unique burden on local Paramedic teams. Currently, BC Ambulance Service (BCAS) handles the vast majority of 9-1-1 calls in this region.</w:t>
      </w:r>
    </w:p>
    <w:bookmarkStart w:id="21" w:name="call-volume-and-complexity"/>
    <w:p>
      <w:pPr>
        <w:pStyle w:val="Heading3"/>
      </w:pPr>
      <w:r>
        <w:t xml:space="preserve">2.1 Call Volume and Complexity</w:t>
      </w:r>
    </w:p>
    <w:p>
      <w:pPr>
        <w:pStyle w:val="FirstParagraph"/>
      </w:pPr>
      <w:r>
        <w:t xml:space="preserve">Data indicates a steady increase in call volume over the past five years. Unlike traditional trauma cases, a significant percentage of calls now relate to mental health crises, substance use disorders, and homelessness. For Paramedics operating in Canada Vancouver, this means that clinical skills must be supplemented with de-escalation techniques and social work resources. The complexity of these calls often leads to longer scene times and increased physical fatigue.</w:t>
      </w:r>
    </w:p>
    <w:bookmarkEnd w:id="21"/>
    <w:bookmarkStart w:id="22" w:name="geographic-challenges"/>
    <w:p>
      <w:pPr>
        <w:pStyle w:val="Heading3"/>
      </w:pPr>
      <w:r>
        <w:t xml:space="preserve">2.2 Geographic Challenges</w:t>
      </w:r>
    </w:p>
    <w:p>
      <w:pPr>
        <w:pStyle w:val="FirstParagraph"/>
      </w:pPr>
      <w:r>
        <w:t xml:space="preserve">The topography of Vancouver, including its steep hills and narrow historic streets, presents logistical challenges for ambulance response times. Traffic congestion in downtown cores further exacerbates delays. Understanding these geographic nuances is essential for optimizing station placement and dispatch protocols.</w:t>
      </w:r>
    </w:p>
    <w:bookmarkEnd w:id="22"/>
    <w:bookmarkEnd w:id="23"/>
    <w:bookmarkStart w:id="24" w:name="key-challenges-facing-paramedics"/>
    <w:p>
      <w:pPr>
        <w:pStyle w:val="Heading2"/>
      </w:pPr>
      <w:r>
        <w:t xml:space="preserve">3. Key Challenges Facing Paramedics</w:t>
      </w:r>
    </w:p>
    <w:p>
      <w:pPr>
        <w:pStyle w:val="FirstParagraph"/>
      </w:pPr>
      <w:r>
        <w:t xml:space="preserve">To improve the efficacy of Paramedic services, we must first identify the primary pain points currently affecting the workforce in Canada Vancouver.</w:t>
      </w:r>
    </w:p>
    <w:p>
      <w:pPr>
        <w:numPr>
          <w:ilvl w:val="0"/>
          <w:numId w:val="1001"/>
        </w:numPr>
        <w:pStyle w:val="Compact"/>
      </w:pPr>
      <w:r>
        <w:rPr>
          <w:bCs/>
          <w:b/>
        </w:rPr>
        <w:t xml:space="preserve">Mental Health and Burnout:</w:t>
      </w:r>
      <w:r>
        <w:br/>
      </w:r>
      <w:r>
        <w:t xml:space="preserve">The psychological toll on Paramedics is profound. Repeated exposure to traumatic events, combined with systemic understaffing, leads to high rates of burnout, post-traumatic stress disorder (PTSD), and suicide risk within the profession. A robust support system is not a luxury but a necessity for sustainable operations.</w:t>
      </w:r>
    </w:p>
    <w:p>
      <w:pPr>
        <w:numPr>
          <w:ilvl w:val="0"/>
          <w:numId w:val="1001"/>
        </w:numPr>
        <w:pStyle w:val="Compact"/>
      </w:pPr>
      <w:r>
        <w:rPr>
          <w:bCs/>
          <w:b/>
        </w:rPr>
        <w:t xml:space="preserve">Staffing Shortages:</w:t>
      </w:r>
      <w:r>
        <w:br/>
      </w:r>
      <w:r>
        <w:t xml:space="preserve">There is a critical shortage of qualified Paramedics in Canada Vancouver. Recruitment difficulties are attributed to competitive salaries in other sectors, high educational costs, and the demanding nature of shift work. This shortage leads to mandatory overtime, which compromises patient safety and staff well-being.</w:t>
      </w:r>
    </w:p>
    <w:p>
      <w:pPr>
        <w:numPr>
          <w:ilvl w:val="0"/>
          <w:numId w:val="1001"/>
        </w:numPr>
        <w:pStyle w:val="Compact"/>
      </w:pPr>
      <w:r>
        <w:rPr>
          <w:bCs/>
          <w:b/>
        </w:rPr>
        <w:t xml:space="preserve">Inter-Agency Communication:</w:t>
      </w:r>
      <w:r>
        <w:br/>
      </w:r>
      <w:r>
        <w:t xml:space="preserve">While improvements have been made, communication gaps between Paramedics, police services (Vancouver Police Department), and fire departments can still occur during large-scale incidents or multi-casualty events. Seamless integration is vital for efficient scene management.</w:t>
      </w:r>
    </w:p>
    <w:bookmarkEnd w:id="24"/>
    <w:bookmarkStart w:id="29" w:name="strategic-recommendations"/>
    <w:p>
      <w:pPr>
        <w:pStyle w:val="Heading2"/>
      </w:pPr>
      <w:r>
        <w:t xml:space="preserve">4. Strategic Recommendations</w:t>
      </w:r>
    </w:p>
    <w:p>
      <w:pPr>
        <w:pStyle w:val="FirstParagraph"/>
      </w:pPr>
      <w:r>
        <w:t xml:space="preserve">This section outlines the core pillars of our proposed strategy to elevate Paramedic services in Canada Vancouver. These recommendations are designed to be actionable, measurable, and sustainable.</w:t>
      </w:r>
    </w:p>
    <w:bookmarkStart w:id="25" w:name="enhanced-mental-health-support-programs"/>
    <w:p>
      <w:pPr>
        <w:pStyle w:val="Heading3"/>
      </w:pPr>
      <w:r>
        <w:t xml:space="preserve">4.1 Enhanced Mental Health Support Programs</w:t>
      </w:r>
    </w:p>
    <w:p>
      <w:pPr>
        <w:pStyle w:val="FirstParagraph"/>
      </w:pPr>
      <w:r>
        <w:t xml:space="preserve">We propose the implementation of a mandatory "Resilience First" program for all Paramedics in Canada Vancouver. This includes:</w:t>
      </w:r>
    </w:p>
    <w:p>
      <w:pPr>
        <w:numPr>
          <w:ilvl w:val="0"/>
          <w:numId w:val="1002"/>
        </w:numPr>
        <w:pStyle w:val="Compact"/>
      </w:pPr>
      <w:r>
        <w:rPr>
          <w:bCs/>
          <w:b/>
        </w:rPr>
        <w:t xml:space="preserve">Tiered Critical Incident Stress Management (CISM):</w:t>
      </w:r>
      <w:r>
        <w:br/>
      </w:r>
      <w:r>
        <w:t xml:space="preserve">Immediate debriefings following traumatic calls, followed by weekly psychological check-ins and long-term therapy access.</w:t>
      </w:r>
    </w:p>
    <w:p>
      <w:pPr>
        <w:numPr>
          <w:ilvl w:val="0"/>
          <w:numId w:val="1002"/>
        </w:numPr>
        <w:pStyle w:val="Compact"/>
      </w:pPr>
      <w:r>
        <w:rPr>
          <w:bCs/>
          <w:b/>
        </w:rPr>
        <w:t xml:space="preserve">Peer Support Networks:</w:t>
      </w:r>
      <w:r>
        <w:br/>
      </w:r>
      <w:r>
        <w:t xml:space="preserve">Training senior Paramedics to act as peer mentors, creating a culture where seeking help is viewed as a sign of strength rather than weakness.</w:t>
      </w:r>
    </w:p>
    <w:bookmarkEnd w:id="25"/>
    <w:bookmarkStart w:id="26" w:name="recruitment-and-retention-incentives"/>
    <w:p>
      <w:pPr>
        <w:pStyle w:val="Heading3"/>
      </w:pPr>
      <w:r>
        <w:t xml:space="preserve">4.2 Recruitment and Retention Incentives</w:t>
      </w:r>
    </w:p>
    <w:p>
      <w:pPr>
        <w:pStyle w:val="FirstParagraph"/>
      </w:pPr>
      <w:r>
        <w:t xml:space="preserve">To address the staffing crisis, the following measures are recommended:</w:t>
      </w:r>
    </w:p>
    <w:p>
      <w:pPr>
        <w:numPr>
          <w:ilvl w:val="0"/>
          <w:numId w:val="1003"/>
        </w:numPr>
        <w:pStyle w:val="Compact"/>
      </w:pPr>
      <w:r>
        <w:rPr>
          <w:bCs/>
          <w:b/>
        </w:rPr>
        <w:t xml:space="preserve">Tuition Assistance:</w:t>
      </w:r>
      <w:r>
        <w:br/>
      </w:r>
      <w:r>
        <w:t xml:space="preserve">Offering grants for Paramedic students in exchange for a service commitment period within Canada Vancouver.</w:t>
      </w:r>
    </w:p>
    <w:p>
      <w:pPr>
        <w:numPr>
          <w:ilvl w:val="0"/>
          <w:numId w:val="1003"/>
        </w:numPr>
        <w:pStyle w:val="Compact"/>
      </w:pPr>
      <w:r>
        <w:rPr>
          <w:bCs/>
          <w:b/>
        </w:rPr>
        <w:t xml:space="preserve">Rural-to-Urban Rotation:</w:t>
      </w:r>
      <w:r>
        <w:br/>
      </w:r>
      <w:r>
        <w:t xml:space="preserve">Creating pathways for rural Paramedics to gain experience in the high-acuity environment of Vancouver, providing bonuses for urban service tenure.</w:t>
      </w:r>
    </w:p>
    <w:p>
      <w:pPr>
        <w:numPr>
          <w:ilvl w:val="0"/>
          <w:numId w:val="1003"/>
        </w:numPr>
        <w:pStyle w:val="Compact"/>
      </w:pPr>
      <w:r>
        <w:rPr>
          <w:bCs/>
          <w:b/>
        </w:rPr>
        <w:t xml:space="preserve">Schedule Optimization:</w:t>
      </w:r>
      <w:r>
        <w:br/>
      </w:r>
      <w:r>
        <w:t xml:space="preserve">Moving away from erratic 24/72-hour shifts toward more predictable schedules where possible, reducing long-term fatigue.</w:t>
      </w:r>
    </w:p>
    <w:bookmarkEnd w:id="26"/>
    <w:bookmarkStart w:id="27" w:name="technology-and-data-integration"/>
    <w:p>
      <w:pPr>
        <w:pStyle w:val="Heading3"/>
      </w:pPr>
      <w:r>
        <w:t xml:space="preserve">4.3 Technology and Data Integration</w:t>
      </w:r>
    </w:p>
    <w:p>
      <w:pPr>
        <w:pStyle w:val="FirstParagraph"/>
      </w:pPr>
      <w:r>
        <w:t xml:space="preserve">Leveraging technology can significantly enhance the efficiency of Paramedics in Canada Vancouver. We recommend:</w:t>
      </w:r>
    </w:p>
    <w:p>
      <w:pPr>
        <w:numPr>
          <w:ilvl w:val="0"/>
          <w:numId w:val="1004"/>
        </w:numPr>
        <w:pStyle w:val="Compact"/>
      </w:pPr>
      <w:r>
        <w:rPr>
          <w:bCs/>
          <w:b/>
        </w:rPr>
        <w:t xml:space="preserve">Predictive Dispatch AI:</w:t>
      </w:r>
      <w:r>
        <w:br/>
      </w:r>
      <w:r>
        <w:t xml:space="preserve">Using historical data to predict high-call zones during specific times (e.g., downtown weekends) and pre-positioning ambulances accordingly.</w:t>
      </w:r>
    </w:p>
    <w:p>
      <w:pPr>
        <w:numPr>
          <w:ilvl w:val="0"/>
          <w:numId w:val="1004"/>
        </w:numPr>
        <w:pStyle w:val="Compact"/>
      </w:pPr>
      <w:r>
        <w:rPr>
          <w:bCs/>
          <w:b/>
        </w:rPr>
        <w:t xml:space="preserve">Digital Patient Handover:</w:t>
      </w:r>
      <w:r>
        <w:br/>
      </w:r>
      <w:r>
        <w:t xml:space="preserve">Implementing secure tablets that allow Paramedics to input vitals and notes en route, ensuring that ER doctors are prepared before the ambulance arrives at Vancouver General Hospital or St. Paul’s Hospital.</w:t>
      </w:r>
    </w:p>
    <w:bookmarkEnd w:id="27"/>
    <w:bookmarkStart w:id="28" w:name="community-partnership-initiatives"/>
    <w:p>
      <w:pPr>
        <w:pStyle w:val="Heading3"/>
      </w:pPr>
      <w:r>
        <w:t xml:space="preserve">4.4 Community Partnership Initiatives</w:t>
      </w:r>
    </w:p>
    <w:p>
      <w:pPr>
        <w:pStyle w:val="FirstParagraph"/>
      </w:pPr>
      <w:r>
        <w:t xml:space="preserve">A significant portion of EMS calls can be diverted from emergency services to community health resources. We propose a pilot program where Paramedics in Canada Vancouver work closely with social workers and mental health nurses. In non-life-threatening situations, these teams can respond instead, allowing Paramedics to focus on critical emergencies. This model requires close collaboration with the Provincial Health Services Authority.</w:t>
      </w:r>
    </w:p>
    <w:bookmarkEnd w:id="28"/>
    <w:bookmarkEnd w:id="29"/>
    <w:bookmarkStart w:id="30" w:name="implementation-timeline"/>
    <w:p>
      <w:pPr>
        <w:pStyle w:val="Heading2"/>
      </w:pPr>
      <w:r>
        <w:t xml:space="preserve">5. Implementation Timeline</w:t>
      </w:r>
    </w:p>
    <w:p>
      <w:pPr>
        <w:numPr>
          <w:ilvl w:val="0"/>
          <w:numId w:val="1005"/>
        </w:numPr>
        <w:pStyle w:val="Compact"/>
      </w:pPr>
      <w:r>
        <w:rPr>
          <w:bCs/>
          <w:b/>
        </w:rPr>
        <w:t xml:space="preserve">Phase 1 (Months 1-6): Assessment and Planning.</w:t>
      </w:r>
      <w:r>
        <w:br/>
      </w:r>
      <w:r>
        <w:t xml:space="preserve">Detailed audit of current staffing levels, mental health resources, and technological infrastructure in Canada Vancouver.</w:t>
      </w:r>
    </w:p>
    <w:p>
      <w:pPr>
        <w:numPr>
          <w:ilvl w:val="0"/>
          <w:numId w:val="1005"/>
        </w:numPr>
        <w:pStyle w:val="Compact"/>
      </w:pPr>
      <w:r>
        <w:rPr>
          <w:bCs/>
          <w:b/>
        </w:rPr>
        <w:t xml:space="preserve">Phase 2 (Months 7-18): Pilot Programs.</w:t>
      </w:r>
      <w:r>
        <w:br/>
      </w:r>
      <w:r>
        <w:t xml:space="preserve">Launch the "Resilience First" mental health initiative and deploy predictive dispatch AI in two selected fire stations.</w:t>
      </w:r>
    </w:p>
    <w:p>
      <w:pPr>
        <w:numPr>
          <w:ilvl w:val="0"/>
          <w:numId w:val="1005"/>
        </w:numPr>
        <w:pStyle w:val="Compact"/>
      </w:pPr>
      <w:r>
        <w:rPr>
          <w:bCs/>
          <w:b/>
        </w:rPr>
        <w:t xml:space="preserve">Phase 3 (Months 19-36): Full Rollout.</w:t>
      </w:r>
      <w:r>
        <w:br/>
      </w:r>
      <w:r>
        <w:t xml:space="preserve">Expand successful pilots city-wide, implement new recruitment incentives, and finalize community partnership protocols.</w:t>
      </w:r>
    </w:p>
    <w:bookmarkEnd w:id="30"/>
    <w:bookmarkStart w:id="31" w:name="conclusion"/>
    <w:p>
      <w:pPr>
        <w:pStyle w:val="Heading2"/>
      </w:pPr>
      <w:r>
        <w:t xml:space="preserve">6. Conclusion</w:t>
      </w:r>
    </w:p>
    <w:p>
      <w:pPr>
        <w:pStyle w:val="FirstParagraph"/>
      </w:pPr>
      <w:r>
        <w:t xml:space="preserve">The efficacy of the healthcare system in Canada Vancouver is directly linked to the health and capability of its Paramedics. This Project Report has highlighted that while challenges such as staffing shortages, mental health crises, and complex call volumes are significant, they are not insurmountable. By adopting a holistic approach that prioritizes human resources, leverages technology, and fosters community integration, we can build a resilient EMS system.</w:t>
      </w:r>
    </w:p>
    <w:p>
      <w:pPr>
        <w:pStyle w:val="BodyText"/>
      </w:pPr>
      <w:r>
        <w:t xml:space="preserve">Investing in Paramedics is an investment in the safety and well-being of every citizen in Canada Vancouver. It is our recommendation that the Board approves the initial funding for Phase 1 immediately to begin this critical transformation. Only through sustained commitment and strategic planning can we ensure that Paramedics are equipped, supported, and empowered to save lives effectively.</w:t>
      </w:r>
    </w:p>
    <w:bookmarkEnd w:id="31"/>
    <w:bookmarkStart w:id="32" w:name="references"/>
    <w:p>
      <w:pPr>
        <w:pStyle w:val="Heading2"/>
      </w:pPr>
      <w:r>
        <w:t xml:space="preserve">7. References</w:t>
      </w:r>
    </w:p>
    <w:p>
      <w:pPr>
        <w:numPr>
          <w:ilvl w:val="0"/>
          <w:numId w:val="1006"/>
        </w:numPr>
        <w:pStyle w:val="Compact"/>
      </w:pPr>
      <w:r>
        <w:t xml:space="preserve">British Columbia Ambulance Service (BCAS) Annual Reports (2019-2023).</w:t>
      </w:r>
    </w:p>
    <w:p>
      <w:pPr>
        <w:numPr>
          <w:ilvl w:val="0"/>
          <w:numId w:val="1006"/>
        </w:numPr>
        <w:pStyle w:val="Compact"/>
      </w:pPr>
      <w:r>
        <w:t xml:space="preserve">Vancouver Coastal Health Authority Strategic Plan.</w:t>
      </w:r>
    </w:p>
    <w:p>
      <w:pPr>
        <w:numPr>
          <w:ilvl w:val="0"/>
          <w:numId w:val="1006"/>
        </w:numPr>
        <w:pStyle w:val="Compact"/>
      </w:pPr>
      <w:r>
        <w:t xml:space="preserve">National Association of Emergency Medical Technicians: Best Practices for Paramedic Mental Health.</w:t>
      </w:r>
    </w:p>
    <w:p>
      <w:pPr>
        <w:numPr>
          <w:ilvl w:val="0"/>
          <w:numId w:val="1006"/>
        </w:numPr>
        <w:pStyle w:val="Compact"/>
      </w:pPr>
      <w:r>
        <w:t xml:space="preserve">City of Vancouver Urban Planning and Traffic Management Studies.</w:t>
      </w:r>
    </w:p>
    <w:p>
      <w:pPr>
        <w:pStyle w:val="FirstParagraph"/>
      </w:pPr>
      <w:r>
        <w:t xml:space="preserve">© 2023 Project Management Office. All Rights Reserved.</w:t>
      </w:r>
      <w:r>
        <w:br/>
      </w:r>
      <w:r>
        <w:t xml:space="preserve">Confidential Document: For Internal Use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Canada Vancouver</dc:title>
  <dc:creator/>
  <dc:language>en</dc:language>
  <cp:keywords/>
  <dcterms:created xsi:type="dcterms:W3CDTF">2026-07-29T12:18:22Z</dcterms:created>
  <dcterms:modified xsi:type="dcterms:W3CDTF">2026-07-29T12:18:22Z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