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Paramedic</w:t>
      </w:r>
      <w:r>
        <w:t xml:space="preserve"> </w:t>
      </w:r>
      <w:r>
        <w:t xml:space="preserve">Training</w:t>
      </w:r>
      <w:r>
        <w:t xml:space="preserve"> </w:t>
      </w:r>
      <w:r>
        <w:t xml:space="preserve">and</w:t>
      </w:r>
      <w:r>
        <w:t xml:space="preserve"> </w:t>
      </w:r>
      <w:r>
        <w:t xml:space="preserve">Deployment</w:t>
      </w:r>
      <w:r>
        <w:t xml:space="preserve"> </w:t>
      </w:r>
      <w:r>
        <w:t xml:space="preserve">Framework</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03473e7011a3b4b8123b3dd264279d10e7fbb26"/>
    <w:p>
      <w:pPr>
        <w:pStyle w:val="Heading1"/>
      </w:pPr>
      <w:r>
        <w:t xml:space="preserve">Project Report: Establishing a Comprehensive Paramedic Training and Deployment Framework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Ethiopia Addis Ababa Regional Health Bureau</w:t>
      </w:r>
      <w:r>
        <w:br/>
      </w:r>
      <w:r>
        <w:rPr>
          <w:bCs/>
          <w:b/>
        </w:rPr>
        <w:t xml:space="preserve">From:</w:t>
      </w:r>
      <w:r>
        <w:t xml:space="preserve"> </w:t>
      </w:r>
      <w:r>
        <w:t xml:space="preserve">Emergency Medical Services Strategic Planning Committee</w:t>
      </w:r>
      <w:r>
        <w:br/>
      </w:r>
    </w:p>
    <w:bookmarkEnd w:id="20"/>
    <w:p>
      <w:pPr>
        <w:pStyle w:val="BodyText"/>
      </w:pPr>
      <w:r>
        <w:t xml:space="preserve">Paramedic workforce capable of responding to trauma, cardiac events, and public health emergencies. This document details the current challenges in Ethiopia Addis Ababa, proposed solutions for paramedic education, integration into the healthcare system, and expected outcomes for improved public health resilience.</w:t>
      </w:r>
    </w:p>
    <w:bookmarkStart w:id="21" w:name="background-and-context"/>
    <w:p>
      <w:pPr>
        <w:pStyle w:val="Heading2"/>
      </w:pPr>
      <w:r>
        <w:t xml:space="preserve">2. Background and Context</w:t>
      </w:r>
    </w:p>
    <w:p>
      <w:pPr>
        <w:pStyle w:val="FirstParagraph"/>
      </w:pPr>
      <w:r>
        <w:t xml:space="preserve">The healthcare landscape in Ethiopia Addis Ababa is characterized by a dual burden of disease: persistent infectious diseases alongside a rising prevalence of non-communicable diseases and traffic-related injuries. While the city possesses tertiary care facilities such as Tikur Anbessa Specialized Hospital, the bridge between the scene of an emergency and hospital admission remains fragile. Currently, emergency response is often handled by volunteer drivers or untrained personnel who lack clinical skills. In contrast to established international standards for a</w:t>
      </w:r>
      <w:r>
        <w:t xml:space="preserve"> </w:t>
      </w:r>
      <w:r>
        <w:t xml:space="preserve">Paramedic</w:t>
      </w:r>
      <w:r>
        <w:t xml:space="preserve">, local first responders in Ethiopia Addis Ababa frequently operate without advanced life support capabilities.</w:t>
      </w:r>
    </w:p>
    <w:p>
      <w:pPr>
        <w:pStyle w:val="BodyText"/>
      </w:pPr>
      <w:r>
        <w:t xml:space="preserve">The urban density of Ethiopia Addis Ababa presents unique logistical challenges. Narrow streets, unpredictable traffic patterns, and informal settlements hinder traditional ambulance access. Therefore, a robust network of trained paramedics who can navigate these complexities is not merely an enhancement but a necessity for saving lives in this specific geographic context.</w:t>
      </w:r>
    </w:p>
    <w:bookmarkEnd w:id="21"/>
    <w:bookmarkStart w:id="22" w:name="problem-statement"/>
    <w:p>
      <w:pPr>
        <w:pStyle w:val="Heading2"/>
      </w:pPr>
      <w:r>
        <w:t xml:space="preserve">3. Problem Statement</w:t>
      </w:r>
    </w:p>
    <w:p>
      <w:pPr>
        <w:pStyle w:val="FirstParagraph"/>
      </w:pPr>
      <w:r>
        <w:t xml:space="preserve">The core issue identified in this Project Report is the lack of standardized pre-hospital emergency care providers. Specifically:</w:t>
      </w:r>
    </w:p>
    <w:p>
      <w:pPr>
        <w:numPr>
          <w:ilvl w:val="0"/>
          <w:numId w:val="1001"/>
        </w:numPr>
        <w:pStyle w:val="Compact"/>
      </w:pPr>
      <w:r>
        <w:rPr>
          <w:bCs/>
          <w:b/>
        </w:rPr>
        <w:t xml:space="preserve">Lack of Certification:</w:t>
      </w:r>
    </w:p>
    <w:p>
      <w:pPr>
        <w:numPr>
          <w:ilvl w:val="0"/>
          <w:numId w:val="1001"/>
        </w:numPr>
        <w:pStyle w:val="Compact"/>
      </w:pPr>
      <w:r>
        <w:rPr>
          <w:bCs/>
          <w:b/>
        </w:rPr>
        <w:t xml:space="preserve">Inadequate Infrastructure:</w:t>
      </w:r>
    </w:p>
    <w:p>
      <w:pPr>
        <w:numPr>
          <w:ilvl w:val="0"/>
          <w:numId w:val="1001"/>
        </w:numPr>
        <w:pStyle w:val="Compact"/>
      </w:pPr>
      <w:r>
        <w:rPr>
          <w:bCs/>
          <w:b/>
        </w:rPr>
        <w:t xml:space="preserve">Public Awareness Gap:</w:t>
      </w:r>
    </w:p>
    <w:p>
      <w:pPr>
        <w:numPr>
          <w:ilvl w:val="0"/>
          <w:numId w:val="1000"/>
        </w:numPr>
        <w:pStyle w:val="Compact"/>
      </w:pPr>
      <w:r>
        <w:t xml:space="preserve">The general population in Ethiopia Addis Ababa often does not understand the role of a paramedic, leading to misuse of emergency resources or delayed calling for help.</w:t>
      </w:r>
    </w:p>
    <w:bookmarkEnd w:id="22"/>
    <w:bookmarkStart w:id="23" w:name="project-objectives"/>
    <w:p>
      <w:pPr>
        <w:pStyle w:val="Heading2"/>
      </w:pPr>
      <w:r>
        <w:t xml:space="preserve">4. Project Objectives</w:t>
      </w:r>
    </w:p>
    <w:p>
      <w:pPr>
        <w:pStyle w:val="FirstParagraph"/>
      </w:pPr>
      <w:r>
        <w:t xml:space="preserve">This initiative aims to achieve the following goals over a three-year timeline:</w:t>
      </w:r>
    </w:p>
    <w:p>
      <w:pPr>
        <w:numPr>
          <w:ilvl w:val="0"/>
          <w:numId w:val="1002"/>
        </w:numPr>
        <w:pStyle w:val="Compact"/>
      </w:pPr>
      <w:r>
        <w:rPr>
          <w:bCs/>
          <w:b/>
        </w:rPr>
        <w:t xml:space="preserve">Educational Standardization:</w:t>
      </w:r>
    </w:p>
    <w:p>
      <w:pPr>
        <w:numPr>
          <w:ilvl w:val="0"/>
          <w:numId w:val="1002"/>
        </w:numPr>
        <w:pStyle w:val="Compact"/>
      </w:pPr>
      <w:r>
        <w:rPr>
          <w:bCs/>
          <w:b/>
        </w:rPr>
        <w:t xml:space="preserve">Workforce Deployment:</w:t>
      </w:r>
    </w:p>
    <w:p>
      <w:pPr>
        <w:numPr>
          <w:ilvl w:val="0"/>
          <w:numId w:val="1002"/>
        </w:numPr>
        <w:pStyle w:val="Compact"/>
      </w:pPr>
      <w:r>
        <w:rPr>
          <w:bCs/>
          <w:b/>
        </w:rPr>
        <w:t xml:space="preserve">System Integration:</w:t>
      </w:r>
    </w:p>
    <w:p>
      <w:pPr>
        <w:numPr>
          <w:ilvl w:val="0"/>
          <w:numId w:val="1002"/>
        </w:numPr>
        <w:pStyle w:val="Compact"/>
      </w:pPr>
      <w:r>
        <w:rPr>
          <w:bCs/>
          <w:b/>
        </w:rPr>
        <w:t xml:space="preserve">Policing and Regulation:</w:t>
      </w:r>
    </w:p>
    <w:bookmarkEnd w:id="23"/>
    <w:bookmarkStart w:id="27" w:name="X00e9a58791ac67c9a5b6d41509c67292a910e25"/>
    <w:p>
      <w:pPr>
        <w:pStyle w:val="Heading2"/>
      </w:pPr>
      <w:r>
        <w:t xml:space="preserve">5. Methodology: The Paramedic Training Framework</w:t>
      </w:r>
    </w:p>
    <w:p>
      <w:pPr>
        <w:pStyle w:val="FirstParagraph"/>
      </w:pPr>
      <w:r>
        <w:t xml:space="preserve">The success of this project in Ethiopia Addis Ababa relies on a rigorous educational model. The proposed curriculum for the paramedic program includes:</w:t>
      </w:r>
    </w:p>
    <w:bookmarkStart w:id="24" w:name="a.-academic-and-clinical-components"/>
    <w:p>
      <w:pPr>
        <w:pStyle w:val="Heading3"/>
      </w:pPr>
      <w:r>
        <w:t xml:space="preserve">a. Academic and Clinical Components</w:t>
      </w:r>
    </w:p>
    <w:p>
      <w:pPr>
        <w:pStyle w:val="FirstParagraph"/>
      </w:pPr>
      <w:r>
        <w:t xml:space="preserve">Prospective paramedics will undergo a two-year diploma program combining classroom theory with clinical rotations. Key subjects include advanced trauma life support (ATLS), pediatric emergency care, cardiology, toxicology, and crisis management. Given the high incidence of road traffic accidents in Ethiopia Addis Ababa, a significant portion of the training must focus on extrication techniques and hemorrhage control.</w:t>
      </w:r>
    </w:p>
    <w:bookmarkEnd w:id="24"/>
    <w:bookmarkStart w:id="25" w:name="b.-localization-of-care"/>
    <w:p>
      <w:pPr>
        <w:pStyle w:val="Heading3"/>
      </w:pPr>
      <w:r>
        <w:t xml:space="preserve">b. Localization of Care</w:t>
      </w:r>
    </w:p>
    <w:p>
      <w:pPr>
        <w:pStyle w:val="FirstParagraph"/>
      </w:pPr>
      <w:r>
        <w:t xml:space="preserve">The curriculum must be adapted to the specific epidemiology of Ethiopia Addis Ababa. This includes training for heatstroke due to high altitudes, infectious disease isolation protocols, and mass casualty incident management suitable for densely populated areas.</w:t>
      </w:r>
    </w:p>
    <w:bookmarkEnd w:id="25"/>
    <w:bookmarkStart w:id="26" w:name="c.-practical-simulation"/>
    <w:p>
      <w:pPr>
        <w:pStyle w:val="Heading3"/>
      </w:pPr>
      <w:r>
        <w:t xml:space="preserve">c. Practical Simulation</w:t>
      </w:r>
    </w:p>
    <w:p>
      <w:pPr>
        <w:pStyle w:val="FirstParagraph"/>
      </w:pPr>
      <w:r>
        <w:t xml:space="preserve">To prepare paramedics for the chaotic nature of emergency scenes in Ethiopia Addis Ababa, simulation-based training using mannequins and role-playing scenarios will be implemented. This ensures that paramedics can maintain composure and clinical accuracy under pressure.</w:t>
      </w:r>
    </w:p>
    <w:bookmarkEnd w:id="26"/>
    <w:bookmarkEnd w:id="27"/>
    <w:bookmarkStart w:id="31" w:name="implementation-strategy"/>
    <w:p>
      <w:pPr>
        <w:pStyle w:val="Heading2"/>
      </w:pPr>
      <w:r>
        <w:t xml:space="preserve">6. Implementation Strategy</w:t>
      </w:r>
    </w:p>
    <w:p>
      <w:pPr>
        <w:pStyle w:val="FirstParagraph"/>
      </w:pPr>
      <w:r>
        <w:t xml:space="preserve">The deployment of paramedics in Ethiopia Addis Ababa will follow a phased approach:</w:t>
      </w:r>
    </w:p>
    <w:bookmarkStart w:id="28" w:name="phase-1-pilot-program-months-1-6"/>
    <w:p>
      <w:pPr>
        <w:pStyle w:val="Heading3"/>
      </w:pPr>
      <w:r>
        <w:t xml:space="preserve">Phase 1: Pilot Program (Months 1-6)</w:t>
      </w:r>
    </w:p>
    <w:p>
      <w:pPr>
        <w:pStyle w:val="FirstParagraph"/>
      </w:pPr>
      <w:r>
        <w:t xml:space="preserve">Select two high-risk sub-cities, such as Kirkos and Nifas Silk-Lafto, for pilot deployment. Recruit initial cohorts of students and equip them with basic ambulances.</w:t>
      </w:r>
    </w:p>
    <w:bookmarkEnd w:id="28"/>
    <w:bookmarkStart w:id="29" w:name="phase-2-expansion-months-7-18"/>
    <w:p>
      <w:pPr>
        <w:pStyle w:val="Heading3"/>
      </w:pPr>
      <w:r>
        <w:t xml:space="preserve">Phase 2: Expansion (Months 7-18)</w:t>
      </w:r>
    </w:p>
    <w:p>
      <w:pPr>
        <w:pStyle w:val="FirstParagraph"/>
      </w:pPr>
      <w:r>
        <w:t xml:space="preserve">Ramp up training centers in collaboration with medical universities in Ethiopia Addis Ababa. Expand ambulance coverage to include the central business district and major transport hubs.</w:t>
      </w:r>
    </w:p>
    <w:bookmarkEnd w:id="29"/>
    <w:bookmarkStart w:id="30" w:name="phase-3-full-integration-months-19-36"/>
    <w:p>
      <w:pPr>
        <w:pStyle w:val="Heading3"/>
      </w:pPr>
      <w:r>
        <w:t xml:space="preserve">Phase 3: Full Integration (Months 19-36)</w:t>
      </w:r>
    </w:p>
    <w:p>
      <w:pPr>
        <w:pStyle w:val="FirstParagraph"/>
      </w:pPr>
      <w:r>
        <w:t xml:space="preserve">Distribute paramedics across all ten sub-cities. Implement a unified dispatch system accessible via mobile phones, allowing citizens to request a paramedic team directly.</w:t>
      </w:r>
    </w:p>
    <w:bookmarkEnd w:id="30"/>
    <w:bookmarkEnd w:id="31"/>
    <w:bookmarkStart w:id="32" w:name="expected-outcomes-and-impact"/>
    <w:p>
      <w:pPr>
        <w:pStyle w:val="Heading2"/>
      </w:pPr>
      <w:r>
        <w:t xml:space="preserve">7. Expected Outcomes and Impact</w:t>
      </w:r>
    </w:p>
    <w:p>
      <w:pPr>
        <w:pStyle w:val="FirstParagraph"/>
      </w:pPr>
      <w:r>
        <w:t xml:space="preserve">The successful implementation of this project will transform the healthcare landscape in Ethiopia Addis Ababa. The primary impact will be a measurable reduction in mortality rates for trauma patients, particularly those involved in motor vehicle collisions. By having a certified paramedic on scene within minutes, critical interventions such as airway management and fluid resuscitation can begin before hospital arrival.</w:t>
      </w:r>
    </w:p>
    <w:p>
      <w:pPr>
        <w:pStyle w:val="BodyText"/>
      </w:pPr>
      <w:r>
        <w:t xml:space="preserve">Furthermore, this project will create professional employment opportunities for young Ethiopians in Ethiopia Addis Ababa, elevating the status of emergency medical services from informal volunteering to a respected healthcare profession. The economic impact includes reduced long-term healthcare costs due to better initial management of injuries and illnesses.</w:t>
      </w:r>
    </w:p>
    <w:bookmarkEnd w:id="32"/>
    <w:bookmarkStart w:id="33" w:name="challenges-and-risk-mitigation"/>
    <w:p>
      <w:pPr>
        <w:pStyle w:val="Heading2"/>
      </w:pPr>
      <w:r>
        <w:t xml:space="preserve">8. Challenges and Risk Mitigation</w:t>
      </w:r>
    </w:p>
    <w:p>
      <w:pPr>
        <w:pStyle w:val="FirstParagraph"/>
      </w:pPr>
      <w:r>
        <w:rPr>
          <w:bCs/>
          <w:b/>
        </w:rPr>
        <w:t xml:space="preserve">Funding Constraints:</w:t>
      </w:r>
    </w:p>
    <w:p>
      <w:pPr>
        <w:pStyle w:val="BodyText"/>
      </w:pPr>
      <w:r>
        <w:t xml:space="preserve">The cost of training paramedics is high. To mitigate this, the project will seek public-private partnerships with insurance companies in Ethiopia Addis Ababa and international development agencies.</w:t>
      </w:r>
    </w:p>
    <w:p>
      <w:pPr>
        <w:pStyle w:val="BodyText"/>
      </w:pPr>
      <w:r>
        <w:rPr>
          <w:bCs/>
          <w:b/>
        </w:rPr>
        <w:t xml:space="preserve">Cultural Resistance:</w:t>
      </w:r>
    </w:p>
    <w:p>
      <w:pPr>
        <w:pStyle w:val="BodyText"/>
      </w:pPr>
      <w:r>
        <w:t xml:space="preserve">In some communities, there may be skepticism toward new medical protocols. Community engagement campaigns will be launched to educate the public on the value of professional paramedic care.</w:t>
      </w:r>
    </w:p>
    <w:p>
      <w:pPr>
        <w:pStyle w:val="BodyText"/>
      </w:pPr>
      <w:r>
        <w:rPr>
          <w:bCs/>
          <w:b/>
        </w:rPr>
        <w:t xml:space="preserve">Infrastructure Limitations:</w:t>
      </w:r>
    </w:p>
    <w:p>
      <w:pPr>
        <w:pStyle w:val="BodyText"/>
      </w:pPr>
      <w:r>
        <w:t xml:space="preserve">Poor road conditions in parts of Ethiopia Addis Ababa can delay ambulance response. The project will invest in smaller, more agile motorcycles equipped with medical gear for rapid access to narrow alleys.</w:t>
      </w:r>
    </w:p>
    <w:bookmarkEnd w:id="33"/>
    <w:bookmarkStart w:id="34" w:name="conclusion"/>
    <w:p>
      <w:pPr>
        <w:pStyle w:val="Heading2"/>
      </w:pPr>
      <w:r>
        <w:t xml:space="preserve">9. Conclusion</w:t>
      </w:r>
    </w:p>
    <w:p>
      <w:pPr>
        <w:pStyle w:val="FirstParagraph"/>
      </w:pPr>
      <w:r>
        <w:t xml:space="preserve">This Project Report underscores the urgent need to professionalize emergency care in Ethiopia Addis Ababa. The introduction of a rigorous, locally adapted paramedic training program is essential for saving lives and improving public health outcomes. By investing in the education and deployment of qualified paramedics, Ethiopia Addis Ababa can build a resilient health system capable of handling both routine emergencies and mass casualty events. We strongly recommend the immediate approval and funding of this initiative to establish a world-class pre-hospital care network tailored to the unique needs of our capital city.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Paramedic Training and Deployment Framework in Ethiopia Addis Ababa</dc:title>
  <dc:creator/>
  <dc:language>en</dc:language>
  <cp:keywords/>
  <dcterms:created xsi:type="dcterms:W3CDTF">2026-07-29T13:57:43Z</dcterms:created>
  <dcterms:modified xsi:type="dcterms:W3CDTF">2026-07-29T13:57:43Z</dcterms:modified>
</cp:coreProperties>
</file>

<file path=docProps/custom.xml><?xml version="1.0" encoding="utf-8"?>
<Properties xmlns="http://schemas.openxmlformats.org/officeDocument/2006/custom-properties" xmlns:vt="http://schemas.openxmlformats.org/officeDocument/2006/docPropsVTypes"/>
</file>