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Paramedic</w:t>
      </w:r>
      <w:r>
        <w:t xml:space="preserve"> </w:t>
      </w:r>
      <w:r>
        <w:t xml:space="preserve">Services</w:t>
      </w:r>
      <w:r>
        <w:t xml:space="preserve"> </w:t>
      </w:r>
      <w:r>
        <w:t xml:space="preserve">in</w:t>
      </w:r>
      <w:r>
        <w:t xml:space="preserve"> </w:t>
      </w:r>
      <w:r>
        <w:t xml:space="preserve">France,</w:t>
      </w:r>
      <w:r>
        <w:t xml:space="preserve"> </w:t>
      </w:r>
      <w:r>
        <w:t xml:space="preserve">Paris</w:t>
      </w:r>
    </w:p>
    <w:bookmarkStart w:id="30" w:name="Xfdb7cd1ac5ac5b9060ff9185fcacffe8c0f7069"/>
    <w:p>
      <w:pPr>
        <w:pStyle w:val="Heading1"/>
      </w:pPr>
      <w:r>
        <w:t xml:space="preserve">Project Report: Strategic Integration and Optimization of Paramedic Protocols in France, Paris</w:t>
      </w:r>
    </w:p>
    <w:p>
      <w:pPr>
        <w:pStyle w:val="FirstParagraph"/>
      </w:pPr>
      <w:r>
        <w:rPr>
          <w:bCs/>
          <w:b/>
        </w:rPr>
        <w:t xml:space="preserve">Date:</w:t>
      </w:r>
      <w:r>
        <w:t xml:space="preserve"> </w:t>
      </w:r>
      <w:r>
        <w:t xml:space="preserve">October 24, 2023</w:t>
      </w:r>
      <w:r>
        <w:br/>
      </w:r>
      <w:r>
        <w:rPr>
          <w:bCs/>
          <w:b/>
        </w:rPr>
        <w:t xml:space="preserve">To:</w:t>
      </w:r>
      <w:r>
        <w:t xml:space="preserve">SAMU de Paris / Île-de-France Regional Health Authority</w:t>
      </w:r>
      <w:r>
        <w:br/>
      </w:r>
      <w:r>
        <w:rPr>
          <w:bCs/>
          <w:b/>
        </w:rPr>
        <w:t xml:space="preserve">From:</w:t>
      </w:r>
      <w:r>
        <w:t xml:space="preserve"> </w:t>
      </w:r>
      <w:r>
        <w:t xml:space="preserve">Project Management Office</w:t>
      </w:r>
      <w:r>
        <w:br/>
      </w:r>
    </w:p>
    <w:p>
      <w:pPr>
        <w:pStyle w:val="BodyText"/>
      </w:pPr>
      <w:r>
        <w:t xml:space="preserve">Subject:The Expansion of the "Saupodeur" Role and Advanced Life Support Paramedic Units within the French Emergency Medical Services Framework</w:t>
      </w:r>
    </w:p>
    <w:bookmarkStart w:id="20" w:name="executive-summary"/>
    <w:p>
      <w:pPr>
        <w:pStyle w:val="Heading2"/>
      </w:pPr>
      <w:r>
        <w:t xml:space="preserve">1. Executive Summary</w:t>
      </w:r>
    </w:p>
    <w:p>
      <w:pPr>
        <w:pStyle w:val="FirstParagraph"/>
      </w:pPr>
      <w:r>
        <w:t xml:space="preserve">This Project Report outlines a comprehensive strategy to enhance emergency medical response capabilities specifically tailored for the unique urban environment of France, Paris. The central objective is to expand the scope of practice for paramedics (connus under French law as</w:t>
      </w:r>
      <w:r>
        <w:t xml:space="preserve"> </w:t>
      </w:r>
      <w:r>
        <w:rPr>
          <w:iCs/>
          <w:i/>
        </w:rPr>
        <w:t xml:space="preserve">Sapeurs-Pompiers</w:t>
      </w:r>
      <w:r>
        <w:t xml:space="preserve">) and introduce advanced mobile intensive care units that integrate seamlessly with existing infrastructure. Given that Paris represents one of the highest density population centers in Europe, the current demand on emergency services is unprecedented. This report details how optimizing the role of the paramedic can reduce response times, alleviate pressure on hospital Emergency Departments (Urgences), and improve patient survival rates for critical conditions such as cardiac arrest and acute stroke.</w:t>
      </w:r>
    </w:p>
    <w:bookmarkEnd w:id="20"/>
    <w:bookmarkStart w:id="21" w:name="Xd6985411b30222441171515fb1b6a66a07057dd"/>
    <w:p>
      <w:pPr>
        <w:pStyle w:val="Heading2"/>
      </w:pPr>
      <w:r>
        <w:t xml:space="preserve">2. Contextual Background: The Specifics of France Paris</w:t>
      </w:r>
    </w:p>
    <w:p>
      <w:pPr>
        <w:pStyle w:val="FirstParagraph"/>
      </w:pPr>
      <w:r>
        <w:t xml:space="preserve">The context of this project is deeply rooted in the specific geographic and demographic realities of France, Paris. Unlike rural areas where ambulance response times may be extended due to distance, Paris presents a paradoxical challenge: while the city has a high concentration of resources, traffic congestion and narrow historical streets often impede rapid access. The traditional model relied heavily on fire station-based brigades (</w:t>
      </w:r>
      <w:r>
        <w:rPr>
          <w:iCs/>
          <w:i/>
        </w:rPr>
        <w:t xml:space="preserve">Brigades de Sapeurs-Pompiers</w:t>
      </w:r>
      <w:r>
        <w:t xml:space="preserve">). While effective, the system is under strain due to an aging population and increasing incidents of non-traumatic emergencies.</w:t>
      </w:r>
    </w:p>
    <w:p>
      <w:pPr>
        <w:pStyle w:val="BodyText"/>
      </w:pPr>
      <w:r>
        <w:t xml:space="preserve">The "France Paris" context also involves a highly regulated healthcare environment governed by strict national codes. The integration of new paramedic protocols must align with the Ministry of Interior and the Ministry of Solidarity and Health regulations. Furthermore, public expectations in Paris are high; residents expect immediate, professional intervention comparable to leading global metropolitan standards. Therefore, any project involving paramedic services must not only be clinically effective but also socially acceptable and legally compliant.</w:t>
      </w:r>
    </w:p>
    <w:bookmarkEnd w:id="21"/>
    <w:bookmarkStart w:id="22" w:name="project-objectives"/>
    <w:p>
      <w:pPr>
        <w:pStyle w:val="Heading2"/>
      </w:pPr>
      <w:r>
        <w:t xml:space="preserve">3. Project Objectives</w:t>
      </w:r>
    </w:p>
    <w:p>
      <w:pPr>
        <w:pStyle w:val="FirstParagraph"/>
      </w:pPr>
      <w:r>
        <w:t xml:space="preserve">The primary objectives of this initiative are structured around three pillars:</w:t>
      </w:r>
    </w:p>
    <w:p>
      <w:pPr>
        <w:numPr>
          <w:ilvl w:val="0"/>
          <w:numId w:val="1001"/>
        </w:numPr>
        <w:pStyle w:val="Compact"/>
      </w:pPr>
      <w:r>
        <w:t xml:space="preserve">Prioritization and Triage Optimization:To implement advanced triage algorithms that allow paramedics to determine the level of response required more accurately, ensuring that heavy resources are reserved for critical cases.</w:t>
      </w:r>
    </w:p>
    <w:p>
      <w:pPr>
        <w:numPr>
          <w:ilvl w:val="0"/>
          <w:numId w:val="1001"/>
        </w:numPr>
        <w:pStyle w:val="Compact"/>
      </w:pPr>
      <w:r>
        <w:t xml:space="preserve">Advanced Paramedic Scope of Practice:To expand the clinical competencies of senior paramedics (</w:t>
      </w:r>
      <w:r>
        <w:rPr>
          <w:iCs/>
          <w:i/>
        </w:rPr>
        <w:t xml:space="preserve">Cadre Supérieur de Santé</w:t>
      </w:r>
      <w:r>
        <w:t xml:space="preserve">) in Paris, allowing them to administer a broader range of medications and perform advanced airway management without immediate physician supervision in specific protocols.</w:t>
      </w:r>
    </w:p>
    <w:p>
      <w:pPr>
        <w:numPr>
          <w:ilvl w:val="0"/>
          <w:numId w:val="1001"/>
        </w:numPr>
        <w:pStyle w:val="Compact"/>
      </w:pPr>
      <w:r>
        <w:t xml:space="preserve">Digital Integration:To utilize predictive analytics within the SAMU central dispatch (</w:t>
      </w:r>
      <w:r>
        <w:rPr>
          <w:iCs/>
          <w:i/>
        </w:rPr>
        <w:t xml:space="preserve">Centre 15</w:t>
      </w:r>
      <w:r>
        <w:t xml:space="preserve">) to deploy paramedic units based on real-time traffic data and historical incident patterns across Parisian arrondissements.</w:t>
      </w:r>
    </w:p>
    <w:bookmarkEnd w:id="22"/>
    <w:bookmarkStart w:id="26" w:name="methodology-and-implementation-strategy"/>
    <w:p>
      <w:pPr>
        <w:pStyle w:val="Heading2"/>
      </w:pPr>
      <w:r>
        <w:t xml:space="preserve">4. Methodology and Implementation Strategy</w:t>
      </w:r>
    </w:p>
    <w:p>
      <w:pPr>
        <w:pStyle w:val="FirstParagraph"/>
      </w:pPr>
      <w:r>
        <w:t xml:space="preserve">The implementation of this project follows a phased approach, recognizing the complexity of operating within France, Paris.</w:t>
      </w:r>
    </w:p>
    <w:bookmarkStart w:id="23" w:name="Xf1c4aae7fd3d00e4148fb5a132814cb02b33144"/>
    <w:p>
      <w:pPr>
        <w:pStyle w:val="Heading3"/>
      </w:pPr>
      <w:r>
        <w:t xml:space="preserve">Phase 1: Regulatory Framework and Training (Months 1-6)</w:t>
      </w:r>
    </w:p>
    <w:p>
      <w:pPr>
        <w:pStyle w:val="FirstParagraph"/>
      </w:pPr>
      <w:r>
        <w:t xml:space="preserve">The first phase involves collaboration with the National Council of Order of Nurses and Paramedics to update training curricula. In Paris, specialized training modules will be developed focusing on high-density urban rescue techniques. This includes trauma management in confined spaces, chemical exposure scenarios in underground metro systems, and mental health crisis de-escalation.</w:t>
      </w:r>
    </w:p>
    <w:bookmarkEnd w:id="23"/>
    <w:bookmarkStart w:id="24" w:name="X516512b0062b53f0a9590579b4a95949adef90e"/>
    <w:p>
      <w:pPr>
        <w:pStyle w:val="Heading3"/>
      </w:pPr>
      <w:r>
        <w:t xml:space="preserve">Phase 2: Pilot Program Deployment (Months 7-18)</w:t>
      </w:r>
    </w:p>
    <w:p>
      <w:pPr>
        <w:pStyle w:val="FirstParagraph"/>
      </w:pPr>
      <w:r>
        <w:t xml:space="preserve">A pilot program will be launched in five distinct arrondissements representing different urban profiles: the dense historic center (Le Marais), business districts (La Défense access points), student areas, and residential suburbs within the inner ring road. Paramedic units equipped with advanced diagnostic tools, including portable ultrasound and continuous ECG monitoring, will be deployed. These units will work in tandem with</w:t>
      </w:r>
      <w:r>
        <w:t xml:space="preserve"> </w:t>
      </w:r>
      <w:r>
        <w:rPr>
          <w:iCs/>
          <w:i/>
        </w:rPr>
        <w:t xml:space="preserve">Médecins Urgentistes</w:t>
      </w:r>
      <w:r>
        <w:t xml:space="preserve"> </w:t>
      </w:r>
      <w:r>
        <w:t xml:space="preserve">to evaluate the effectiveness of autonomous paramedic interventions.</w:t>
      </w:r>
    </w:p>
    <w:bookmarkEnd w:id="24"/>
    <w:bookmarkStart w:id="25" w:name="Xe0abbc3b665866fa6e1cb84e4caf5a80f5914e0"/>
    <w:p>
      <w:pPr>
        <w:pStyle w:val="Heading3"/>
      </w:pPr>
      <w:r>
        <w:t xml:space="preserve">Phase 3: Full Scale Integration and Evaluation (Months 19-24)</w:t>
      </w:r>
    </w:p>
    <w:p>
      <w:pPr>
        <w:pStyle w:val="FirstParagraph"/>
      </w:pPr>
      <w:r>
        <w:t xml:space="preserve">Data collected from the pilot phase will be analyzed to refine protocols. Successful adjustments will be rolled out citywide across France, Paris. Key performance indicators (KPIs) will include door-to-balloon time for STEMI patients, return of spontaneous circulation (ROSC) in cardiac arrest cases, and patient satisfaction scores.</w:t>
      </w:r>
    </w:p>
    <w:bookmarkEnd w:id="25"/>
    <w:bookmarkEnd w:id="26"/>
    <w:bookmarkStart w:id="27" w:name="challenges-and-risk-management"/>
    <w:p>
      <w:pPr>
        <w:pStyle w:val="Heading2"/>
      </w:pPr>
      <w:r>
        <w:t xml:space="preserve">5. Challenges and Risk Management</w:t>
      </w:r>
    </w:p>
    <w:p>
      <w:pPr>
        <w:pStyle w:val="FirstParagraph"/>
      </w:pPr>
      <w:r>
        <w:t xml:space="preserve">Implementing advanced paramedic services in France is not without challenges. A significant barrier is the traditional hierarchy within French emergency services, where physicians have historically held supreme authority on scene. Overcoming this cultural resistance requires extensive communication and clear legal frameworks defining liability.</w:t>
      </w:r>
    </w:p>
    <w:p>
      <w:pPr>
        <w:pStyle w:val="BodyText"/>
      </w:pPr>
      <w:r>
        <w:t xml:space="preserve">Traffic infrastructure in Paris poses a logistical risk. The project includes lobbying for dedicated "green lanes" and priority access signals for advanced paramedic vehicles, particularly during peak hours. Additionally, resource allocation is critical; the cost of upgrading equipment and training personnel must be balanced against the public budget constraints inherent to French municipal planning.</w:t>
      </w:r>
    </w:p>
    <w:bookmarkEnd w:id="27"/>
    <w:bookmarkStart w:id="28" w:name="expected-outcomes-and-benefits"/>
    <w:p>
      <w:pPr>
        <w:pStyle w:val="Heading2"/>
      </w:pPr>
      <w:r>
        <w:t xml:space="preserve">6. Expected Outcomes and Benefits</w:t>
      </w:r>
    </w:p>
    <w:p>
      <w:pPr>
        <w:pStyle w:val="FirstParagraph"/>
      </w:pPr>
      <w:r>
        <w:t xml:space="preserve">The successful execution of this project will yield substantial benefits for healthcare delivery in France, Paris. By empowering paramedics to manage a wider array of emergencies independently, hospital Emergency Departments will see a reduction in overcrowding caused by minor incidents that could be managed on-site or referred to primary care. For critical cases, the advanced capabilities of trained paramedics mean life-saving interventions begin minutes earlier, significantly improving survival statistics.</w:t>
      </w:r>
    </w:p>
    <w:p>
      <w:pPr>
        <w:pStyle w:val="BodyText"/>
      </w:pPr>
      <w:r>
        <w:t xml:space="preserve">Moreover, this project enhances the resilience of the French emergency system. A robust paramedic corps serves as a force multiplier during mass casualty events or public health crises. It ensures that even if hospitals are overwhelmed, the initial response chain remains functional and efficient.</w:t>
      </w:r>
    </w:p>
    <w:bookmarkEnd w:id="28"/>
    <w:bookmarkStart w:id="29" w:name="conclusion"/>
    <w:p>
      <w:pPr>
        <w:pStyle w:val="Heading2"/>
      </w:pPr>
      <w:r>
        <w:t xml:space="preserve">7. Conclusion</w:t>
      </w:r>
    </w:p>
    <w:p>
      <w:pPr>
        <w:pStyle w:val="FirstParagraph"/>
      </w:pPr>
      <w:r>
        <w:t xml:space="preserve">The modernization of paramedic services in France, Paris is not merely an operational update but a strategic necessity. As urban centers evolve, so too must emergency medical responses. By embracing advanced protocols, leveraging technology, and respecting the unique constraints of the Parisian landscape, we can create a world-class emergency response system. This project represents a commitment to saving lives through excellence in pre-hospital care.</w:t>
      </w:r>
    </w:p>
    <w:p>
      <w:pPr>
        <w:pStyle w:val="BodyText"/>
      </w:pPr>
      <w:r>
        <w:t xml:space="preserve">Note:This report is strictly for internal planning purposes within the relevant French health authorities and should be reviewed by legal counsel regarding specific statutory limitations for paramedic practice in France.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Advanced Paramedic Services in France, Paris</dc:title>
  <dc:creator/>
  <dc:language>en</dc:language>
  <cp:keywords/>
  <dcterms:created xsi:type="dcterms:W3CDTF">2026-07-29T10:17:19Z</dcterms:created>
  <dcterms:modified xsi:type="dcterms:W3CDTF">2026-07-29T10:17:19Z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