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Development</w:t>
      </w:r>
      <w:r>
        <w:t xml:space="preserve"> </w:t>
      </w:r>
      <w:r>
        <w:t xml:space="preserve">Initiative</w:t>
      </w:r>
      <w:r>
        <w:t xml:space="preserve"> </w:t>
      </w:r>
      <w:r>
        <w:t xml:space="preserve">in</w:t>
      </w:r>
      <w:r>
        <w:t xml:space="preserve"> </w:t>
      </w:r>
      <w:r>
        <w:t xml:space="preserve">Kazakhstan</w:t>
      </w:r>
      <w:r>
        <w:t xml:space="preserve"> </w:t>
      </w:r>
      <w:r>
        <w:t xml:space="preserve">Almaty</w:t>
      </w:r>
    </w:p>
    <w:bookmarkStart w:id="35" w:name="Xc1308135c6d7149e72b98e2f5cddde5b46c6cc8"/>
    <w:p>
      <w:pPr>
        <w:pStyle w:val="Heading1"/>
      </w:pPr>
      <w:r>
        <w:t xml:space="preserve">Project Report: Establishment and Standardization of the Paramedic Role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Healthcare of the Republic of Kazakhstan, Almaty City Department of Health</w:t>
      </w:r>
      <w:r>
        <w:br/>
      </w:r>
      <w:r>
        <w:rPr>
          <w:bCs/>
          <w:b/>
        </w:rPr>
        <w:t xml:space="preserve">Strategic Planning Committee</w:t>
      </w:r>
      <w:r>
        <w:br/>
      </w:r>
    </w:p>
    <w:bookmarkStart w:id="20" w:name="executive-summary"/>
    <w:p>
      <w:pPr>
        <w:pStyle w:val="Heading2"/>
      </w:pPr>
      <w:r>
        <w:t xml:space="preserve">1. Executive Summary</w:t>
      </w:r>
    </w:p>
    <w:p>
      <w:pPr>
        <w:pStyle w:val="FirstParagraph"/>
      </w:pPr>
      <w:r>
        <w:t xml:space="preserve">This Project Report outlines the critical necessity and strategic roadmap for formalizing, training, and integrating advanced paramedic services within the healthcare infrastructure of Kazakhstan Almaty. As the largest city in Kazakhstan, Almaty serves as a vital medical hub for Central Asia. However, current pre-hospital care systems face challenges regarding response times, clinical outcomes during transport, and workforce specialization. This document proposes a comprehensive initiative to elevate the paramedic profession in Kazakhstan Almaty to international standards of excellence.</w:t>
      </w:r>
    </w:p>
    <w:p>
      <w:pPr>
        <w:pStyle w:val="BodyText"/>
      </w:pPr>
      <w:r>
        <w:t xml:space="preserve">The primary objective is to reduce preventable mortality rates by enhancing the capabilities of first responders and mid-level medical practitioners. By aligning with World Health Organization guidelines, this project aims to transform the emergency landscape in Kazakhstan Almaty, ensuring that every citizen has access to life-saving interventions before reaching tertiary care facilities.</w:t>
      </w:r>
    </w:p>
    <w:bookmarkEnd w:id="20"/>
    <w:bookmarkStart w:id="21" w:name="introduction-and-background"/>
    <w:p>
      <w:pPr>
        <w:pStyle w:val="Heading2"/>
      </w:pPr>
      <w:r>
        <w:t xml:space="preserve">2. Introduction and Background</w:t>
      </w:r>
    </w:p>
    <w:p>
      <w:pPr>
        <w:pStyle w:val="FirstParagraph"/>
      </w:pPr>
      <w:r>
        <w:t xml:space="preserve">Kazakhstan Almaty is a metropolitan area with a population exceeding two million residents. The demographic pressure, combined with the city's unique topography which includes both dense urban centers and mountainous outskirts, creates complex logistical challenges for emergency services. Historically, the pre-hospital care system in Kazakhstan Almaty has relied heavily on physicians attending ambulance scenes or basic medical assistants with limited scope of practice.</w:t>
      </w:r>
    </w:p>
    <w:p>
      <w:pPr>
        <w:pStyle w:val="BodyText"/>
      </w:pPr>
      <w:r>
        <w:t xml:space="preserve">The gap between advanced cardiac life support needs and current field capabilities represents a significant public health risk. In critical scenarios such as myocardial infarction, stroke, or severe trauma, the "golden hour" is decisive. Without qualified paramedics in Kazakhstan Almaty equipped with advanced airway management skills, medication administration rights, and diagnostic decision-making authority, patient survival rates remain suboptimal compared to global benchmarks.</w:t>
      </w:r>
    </w:p>
    <w:bookmarkEnd w:id="21"/>
    <w:bookmarkStart w:id="22" w:name="problem-statement"/>
    <w:p>
      <w:pPr>
        <w:pStyle w:val="Heading2"/>
      </w:pPr>
      <w:r>
        <w:t xml:space="preserve">3. Problem Statement</w:t>
      </w:r>
    </w:p>
    <w:p>
      <w:pPr>
        <w:pStyle w:val="FirstParagraph"/>
      </w:pPr>
      <w:r>
        <w:t xml:space="preserve">The current system in Kazakhstan Almaty suffers from three primary deficits:</w:t>
      </w:r>
    </w:p>
    <w:p>
      <w:pPr>
        <w:numPr>
          <w:ilvl w:val="0"/>
          <w:numId w:val="1001"/>
        </w:numPr>
        <w:pStyle w:val="Compact"/>
      </w:pPr>
      <w:r>
        <w:rPr>
          <w:bCs/>
          <w:b/>
        </w:rPr>
        <w:t xml:space="preserve">Lack of Specialized Certification:</w:t>
      </w:r>
      <w:r>
        <w:t xml:space="preserve"> </w:t>
      </w:r>
      <w:r>
        <w:t xml:space="preserve">There is no unified, accredited national standard for paramedics operating within Kazakhstan Almaty that distinguishes them from nurses or general physicians.</w:t>
      </w:r>
    </w:p>
    <w:p>
      <w:pPr>
        <w:numPr>
          <w:ilvl w:val="0"/>
          <w:numId w:val="1001"/>
        </w:numPr>
        <w:pStyle w:val="Compact"/>
      </w:pPr>
      <w:r>
        <w:rPr>
          <w:bCs/>
          <w:b/>
        </w:rPr>
        <w:t xml:space="preserve">Inconsistent Training Quality:</w:t>
      </w:r>
      <w:r>
        <w:t xml:space="preserve"> </w:t>
      </w:r>
      <w:r>
        <w:t xml:space="preserve">Existing training programs vary widely in duration and content, leading to inconsistent skill levels among field providers.</w:t>
      </w:r>
    </w:p>
    <w:p>
      <w:pPr>
        <w:numPr>
          <w:ilvl w:val="0"/>
          <w:numId w:val="1001"/>
        </w:numPr>
        <w:pStyle w:val="Compact"/>
      </w:pPr>
      <w:r>
        <w:rPr>
          <w:bCs/>
          <w:b/>
        </w:rPr>
        <w:t xml:space="preserve">Limited Scope of Practice:</w:t>
      </w:r>
      <w:r>
        <w:t xml:space="preserve"> </w:t>
      </w:r>
      <w:r>
        <w:t xml:space="preserve">Current regulations restrict pre-hospital practitioners from administering certain life-saving medications or performing invasive procedures, forcing unnecessary hospitalizations or delaying critical care.</w:t>
      </w:r>
    </w:p>
    <w:bookmarkEnd w:id="22"/>
    <w:bookmarkStart w:id="26" w:name="project-objectives"/>
    <w:p>
      <w:pPr>
        <w:pStyle w:val="Heading2"/>
      </w:pPr>
      <w:r>
        <w:t xml:space="preserve">4. Project Objectives</w:t>
      </w:r>
    </w:p>
    <w:p>
      <w:pPr>
        <w:pStyle w:val="FirstParagraph"/>
      </w:pPr>
      <w:r>
        <w:t xml:space="preserve">The Paramedic Development Initiative in Kazakhstan Almaty seeks to achieve the following strategic goals:</w:t>
      </w:r>
    </w:p>
    <w:bookmarkStart w:id="23" w:name="standardization-of-curriculum"/>
    <w:p>
      <w:pPr>
        <w:pStyle w:val="Heading3"/>
      </w:pPr>
      <w:r>
        <w:t xml:space="preserve">4.1 Standardization of Curriculum</w:t>
      </w:r>
    </w:p>
    <w:p>
      <w:pPr>
        <w:pStyle w:val="FirstParagraph"/>
      </w:pPr>
      <w:r>
        <w:t xml:space="preserve">To develop a rigorous, evidence-based curriculum specifically tailored for paramedics in Kazakhstan Almaty. This curriculum will cover trauma care, medical emergencies, pediatric resuscitation, and disaster management. The program must align with European Resuscitation Council guidelines to ensure interoperability and high standards.</w:t>
      </w:r>
    </w:p>
    <w:bookmarkEnd w:id="23"/>
    <w:bookmarkStart w:id="24" w:name="regulatory-framework-implementation"/>
    <w:p>
      <w:pPr>
        <w:pStyle w:val="Heading3"/>
      </w:pPr>
      <w:r>
        <w:t xml:space="preserve">4.2 Regulatory Framework Implementation</w:t>
      </w:r>
    </w:p>
    <w:p>
      <w:pPr>
        <w:pStyle w:val="FirstParagraph"/>
      </w:pPr>
      <w:r>
        <w:t xml:space="preserve">To collaborate with the Ministry of Healthcare to legally define the role of the paramedic in Kazakhstan Almaty. This includes establishing a clear scope of practice that allows for advanced interventions under medical direction, thereby reducing response burden on physicians and improving efficiency.</w:t>
      </w:r>
    </w:p>
    <w:bookmarkEnd w:id="24"/>
    <w:bookmarkStart w:id="25" w:name="infrastructure-and-technology-upgrade"/>
    <w:p>
      <w:pPr>
        <w:pStyle w:val="Heading3"/>
      </w:pPr>
      <w:r>
        <w:t xml:space="preserve">4.3 Infrastructure and Technology Upgrade</w:t>
      </w:r>
    </w:p>
    <w:p>
      <w:pPr>
        <w:pStyle w:val="FirstParagraph"/>
      </w:pPr>
      <w:r>
        <w:t xml:space="preserve">To equip paramedics in Kazakhstan Almaty with state-of-the-art mobile monitoring technology, automated external defibrillators (AEDs), and telemedicine capabilities. This will allow for real-time consultation with hospital specialists, ensuring that treatment begins before the patient arrives at the emergency department.</w:t>
      </w:r>
    </w:p>
    <w:bookmarkEnd w:id="25"/>
    <w:bookmarkEnd w:id="26"/>
    <w:bookmarkStart w:id="30" w:name="implementation-strategy"/>
    <w:p>
      <w:pPr>
        <w:pStyle w:val="Heading2"/>
      </w:pPr>
      <w:r>
        <w:t xml:space="preserve">5. Implementation Strategy</w:t>
      </w:r>
    </w:p>
    <w:p>
      <w:pPr>
        <w:pStyle w:val="FirstParagraph"/>
      </w:pPr>
      <w:r>
        <w:t xml:space="preserve">The project will be executed in three phases over a period of five years.</w:t>
      </w:r>
    </w:p>
    <w:bookmarkStart w:id="27" w:name="phase-i-pilot-program-year-1"/>
    <w:p>
      <w:pPr>
        <w:pStyle w:val="Heading3"/>
      </w:pPr>
      <w:r>
        <w:t xml:space="preserve">Phase I: Pilot Program (Year 1)</w:t>
      </w:r>
    </w:p>
    <w:p>
      <w:pPr>
        <w:pStyle w:val="FirstParagraph"/>
      </w:pPr>
      <w:r>
        <w:t xml:space="preserve">This phase focuses on the selection of ten key ambulance stations across Kazakhstan Almaty. A cohort of fifty nurses and medical assistants will undergo intensive paramedic training. The success metrics for this phase include a 15% increase in survival rates for out-of-hospital cardiac arrests and a reduction in unnecessary emergency room visits.</w:t>
      </w:r>
    </w:p>
    <w:bookmarkEnd w:id="27"/>
    <w:bookmarkStart w:id="28" w:name="X0fcd485c3db4e0b5efb65b9a01c9fd9c59ece26"/>
    <w:p>
      <w:pPr>
        <w:pStyle w:val="Heading3"/>
      </w:pPr>
      <w:r>
        <w:t xml:space="preserve">Phase II: Expansion and Certification (Years 2-3)</w:t>
      </w:r>
    </w:p>
    <w:p>
      <w:pPr>
        <w:pStyle w:val="FirstParagraph"/>
      </w:pPr>
      <w:r>
        <w:t xml:space="preserve">Building on the pilot's success, training facilities will be established within major medical universities in Kazakhstan Almaty. A national board for paramedic certification will be formed to oversee examinations and licensing. By the end of this phase, 500 new certified paramedics should be active across the city.</w:t>
      </w:r>
    </w:p>
    <w:bookmarkEnd w:id="28"/>
    <w:bookmarkStart w:id="29" w:name="X7972e767364c8d530fde517c97e8e4d7ad72a73"/>
    <w:p>
      <w:pPr>
        <w:pStyle w:val="Heading3"/>
      </w:pPr>
      <w:r>
        <w:t xml:space="preserve">Phase III: Full Integration and Quality Assurance (Years 4-5)</w:t>
      </w:r>
    </w:p>
    <w:p>
      <w:pPr>
        <w:pStyle w:val="FirstParagraph"/>
      </w:pPr>
      <w:r>
        <w:t xml:space="preserve">This final phase involves rolling out advanced paramedic units to all districts of Kazakhstan Almaty. A continuous quality improvement (CQI) system will be implemented to review case outcomes, ensuring that the standard of care remains high and adapts to emerging medical needs.</w:t>
      </w:r>
    </w:p>
    <w:bookmarkEnd w:id="29"/>
    <w:bookmarkEnd w:id="30"/>
    <w:bookmarkStart w:id="31" w:name="resource-requirements"/>
    <w:p>
      <w:pPr>
        <w:pStyle w:val="Heading2"/>
      </w:pPr>
      <w:r>
        <w:t xml:space="preserve">6. Resource Requirements</w:t>
      </w:r>
    </w:p>
    <w:p>
      <w:pPr>
        <w:pStyle w:val="FirstParagraph"/>
      </w:pPr>
      <w:r>
        <w:t xml:space="preserve">Successful execution requires significant investment in human resources, educational materials, and technological infrastructure. Budget allocations must cover instructor salaries for trainers specializing in pre-hospital medicine, simulation equipment for hands-on training, and the procurement of advanced medical devices for field use.</w:t>
      </w:r>
    </w:p>
    <w:p>
      <w:pPr>
        <w:pStyle w:val="BodyText"/>
      </w:pPr>
      <w:r>
        <w:t xml:space="preserve">Potential funding sources include government health budgets, international development grants from organizations such as the World Bank or the European Union focused on healthcare modernization in Kazakhstan Almaty.</w:t>
      </w:r>
    </w:p>
    <w:bookmarkEnd w:id="31"/>
    <w:bookmarkStart w:id="32" w:name="expected-outcomes-and-impact"/>
    <w:p>
      <w:pPr>
        <w:pStyle w:val="Heading2"/>
      </w:pPr>
      <w:r>
        <w:t xml:space="preserve">7. Expected Outcomes and Impact</w:t>
      </w:r>
    </w:p>
    <w:p>
      <w:pPr>
        <w:pStyle w:val="FirstParagraph"/>
      </w:pPr>
      <w:r>
        <w:t xml:space="preserve">The implementation of this paramedic framework is projected to yield substantial benefits for Kazakhstan Almaty. Firstly, it will significantly reduce mortality rates for time-sensitive conditions. Secondly, it will optimize the utilization of hospital resources by ensuring that only patients requiring in-hospital care are transported, while others can be managed on-site or through telemedicine.</w:t>
      </w:r>
    </w:p>
    <w:p>
      <w:pPr>
        <w:pStyle w:val="BodyText"/>
      </w:pPr>
      <w:r>
        <w:t xml:space="preserve">Furthermore, establishing a respected paramedic profession in Kazakhstan Almaty will create new career pathways for medical graduates and improve job satisfaction among emergency responders. It positions Kazakhstan Almaty as a leader in regional healthcare innovation.</w:t>
      </w:r>
    </w:p>
    <w:bookmarkEnd w:id="32"/>
    <w:bookmarkStart w:id="33" w:name="risk-management"/>
    <w:p>
      <w:pPr>
        <w:pStyle w:val="Heading2"/>
      </w:pPr>
      <w:r>
        <w:t xml:space="preserve">8. Risk Management</w:t>
      </w:r>
    </w:p>
    <w:p>
      <w:pPr>
        <w:pStyle w:val="FirstParagraph"/>
      </w:pPr>
      <w:r>
        <w:t xml:space="preserve">Potential risks include resistance to change from established physician hierarchies and budgetary constraints. To mitigate these, strong stakeholder engagement strategies will be employed, highlighting the collaborative rather than competitive nature of the new paramedic role in Kazakhstan Almaty. Financial sustainability plans will be developed to ensure long-term viability.</w:t>
      </w:r>
    </w:p>
    <w:bookmarkEnd w:id="33"/>
    <w:bookmarkStart w:id="34" w:name="conclusion"/>
    <w:p>
      <w:pPr>
        <w:pStyle w:val="Heading2"/>
      </w:pPr>
      <w:r>
        <w:t xml:space="preserve">9. Conclusion</w:t>
      </w:r>
    </w:p>
    <w:p>
      <w:pPr>
        <w:pStyle w:val="FirstParagraph"/>
      </w:pPr>
      <w:r>
        <w:t xml:space="preserve">The modernization of emergency medical services is not merely a logistical upgrade but a moral imperative for the citizens of Kazakhstan Almaty. By formally establishing and supporting the paramedic profession, this project report argues that we can save lives, improve public health metrics, and build a more resilient healthcare system. We recommend immediate approval to commence Phase I of the Paramedic Development Initiative in Kazakhstan Almaty.</w:t>
      </w:r>
    </w:p>
    <w:p>
      <w:pPr>
        <w:pStyle w:val="BodyText"/>
      </w:pPr>
      <w:r>
        <w:rPr>
          <w:iCs/>
          <w:i/>
        </w:rPr>
        <w:t xml:space="preserve">This document serves as the foundational proposal for stakeholders involved in the healthcare development of Kazakhstan Almaty.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Development Initiative in Kazakhstan Almaty</dc:title>
  <dc:creator/>
  <dc:language>en</dc:language>
  <cp:keywords/>
  <dcterms:created xsi:type="dcterms:W3CDTF">2026-07-29T13:01:30Z</dcterms:created>
  <dcterms:modified xsi:type="dcterms:W3CDTF">2026-07-29T13:01:30Z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