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Myanmar</w:t>
      </w:r>
      <w:r>
        <w:t xml:space="preserve"> </w:t>
      </w:r>
      <w:r>
        <w:t xml:space="preserve">Yangon</w:t>
      </w:r>
    </w:p>
    <w:bookmarkStart w:id="35" w:name="Xeccaec3eab303a7a75a2e7236e82adb7011ed11"/>
    <w:p>
      <w:pPr>
        <w:pStyle w:val="Heading1"/>
      </w:pPr>
      <w:r>
        <w:t xml:space="preserve">Project Report: Establishing Advanced Paramedic Services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Development Committee</w:t>
      </w:r>
      <w:r>
        <w:br/>
      </w:r>
      <w:r>
        <w:t xml:space="preserve">: Urban Emergency Care Initiative Team</w:t>
      </w:r>
    </w:p>
    <w:p>
      <w:pPr>
        <w:pStyle w:val="BodyText"/>
      </w:pPr>
      <w:r>
        <w:t xml:space="preserve">Subject : : Strategic Implementation of a Professional Paramedic Corps in Myanmar Yangon</w:t>
      </w:r>
    </w:p>
    <w:bookmarkStart w:id="20" w:name="executive-summary"/>
    <w:p>
      <w:pPr>
        <w:pStyle w:val="Heading2"/>
      </w:pPr>
      <w:r>
        <w:t xml:space="preserve">Executive Summary</w:t>
      </w:r>
    </w:p>
    <w:p>
      <w:pPr>
        <w:pStyle w:val="FirstParagraph"/>
      </w:pPr>
      <w:r>
        <w:t xml:space="preserve">This Project Report outlines the critical need, strategic framework, and implementation plan for establishing a professional paramedic service system specifically tailored for the demographic and infrastructural realities of Myanmar Yangon. As Myanmar Yangon continues to face complex urban challenges ranging from traffic congestion to rising chronic disease burdens, the integration of certified paramedics into the emergency medical services (EMS) landscape is not merely an enhancement but a necessity. This document argues that by focusing on localized training, community engagement, and interoperability with existing hospital systems in Myanmar Yangon, we can significantly reduce mortality rates and improve public health outcomes across this rapidly growing metropolis.</w:t>
      </w:r>
    </w:p>
    <w:bookmarkEnd w:id="20"/>
    <w:bookmarkStart w:id="21" w:name="introduction-and-contextual-background"/>
    <w:p>
      <w:pPr>
        <w:pStyle w:val="Heading2"/>
      </w:pPr>
      <w:r>
        <w:t xml:space="preserve">1. Introduction and Contextual Background</w:t>
      </w:r>
    </w:p>
    <w:p>
      <w:pPr>
        <w:pStyle w:val="FirstParagraph"/>
      </w:pPr>
      <w:r>
        <w:t xml:space="preserve">Myanmarmar Yangon serves as the commercial hub of Myanmar, hosting a population exceeding five million people. However , despite its economic importance , the pre-hospital emergency care infrastructure remains underdeveloped compared to regional counterparts . Historically , emergency response in Myanmar Yangon has relied heavily on informal transport networks or basic first aid provided by bystanders , with formal ambulance services often lacking advanced life support capabilities.</w:t>
      </w:r>
    </w:p>
    <w:p>
      <w:pPr>
        <w:pStyle w:val="BodyText"/>
      </w:pPr>
      <w:r>
        <w:t xml:space="preserve">The term "Paramedic" represents a specific level of medical training that bridges the gap between basic first aid and physician-led care . In the context of Myanmar Yangon , there is a distinct shortage of healthcare professionals who are trained to perform advanced procedures such as intubation , intravenous therapy , cardiac monitoring , and trauma stabilization at the scene or during transport . This Project Report posits that introducing a standardized paramedic corps in Myanmar Yangon will address this critical gap.</w:t>
      </w:r>
    </w:p>
    <w:bookmarkEnd w:id="21"/>
    <w:bookmarkStart w:id="24" w:name="Xb1da5ae0e30b8cedb91b34a8de398fd181d49b7"/>
    <w:p>
      <w:pPr>
        <w:pStyle w:val="Heading2"/>
      </w:pPr>
      <w:r>
        <w:t xml:space="preserve">2. Problem Statement: The Urgency in Myanmar Yangon</w:t>
      </w:r>
    </w:p>
    <w:p>
      <w:pPr>
        <w:pStyle w:val="FirstParagraph"/>
      </w:pPr>
      <w:r>
        <w:t xml:space="preserve">Current emergency response times in densely populated areas of Myanmar Yangon are often prolonged due to severe traffic congestion . During the "Golden Hour" following a traumatic injury or acute medical event , every minute counts. In many cases, by the time a patient reaches a hospital in Myanmar Yangon, conditions such as cardiac arrest or severe hemorrhage have become irreversible. Furthermore , the lack of standardized terminology and protocol between lay responders and hospital staff creates communication breakdowns that compromise patient care .</w:t>
      </w:r>
    </w:p>
    <w:bookmarkStart w:id="22" w:name="infrastructure-limitations"/>
    <w:p>
      <w:pPr>
        <w:pStyle w:val="Heading3"/>
      </w:pPr>
      <w:r>
        <w:t xml:space="preserve">2.1 Infrastructure Limitations</w:t>
      </w:r>
    </w:p>
    <w:p>
      <w:pPr>
        <w:pStyle w:val="FirstParagraph"/>
      </w:pPr>
      <w:r>
        <w:t xml:space="preserve">The road infrastructure in older districts of Myanmar Yangon is often narrow, making it difficult for large ambulance vehicles to access certain neighborhoods. This necessitates a model of paramedic service that includes smaller, agile response units and potentially motorbike-based paramedic teams.</w:t>
      </w:r>
    </w:p>
    <w:bookmarkEnd w:id="22"/>
    <w:bookmarkStart w:id="23" w:name="health-burden"/>
    <w:p>
      <w:pPr>
        <w:pStyle w:val="Heading3"/>
      </w:pPr>
      <w:r>
        <w:t xml:space="preserve">2.2 Health Burden</w:t>
      </w:r>
    </w:p>
    <w:p>
      <w:pPr>
        <w:pStyle w:val="FirstParagraph"/>
      </w:pPr>
      <w:r>
        <w:t xml:space="preserve">There is an increasing prevalence of non-communicable diseases such as hypertension , diabetes , and cardiovascular disease in Myanmar Yangon . These conditions require rapid intervention by skilled personnel who can recognize early signs of stroke or heart attack and initiate treatment immediately.</w:t>
      </w:r>
    </w:p>
    <w:bookmarkEnd w:id="23"/>
    <w:bookmarkEnd w:id="24"/>
    <w:bookmarkStart w:id="27" w:name="Xd3df7e360f6fb4319d6196605223a39f5e44e46"/>
    <w:p>
      <w:pPr>
        <w:pStyle w:val="Heading2"/>
      </w:pPr>
      <w:r>
        <w:t xml:space="preserve">3. Proposed Solution: The Paramedic Initiative</w:t>
      </w:r>
    </w:p>
    <w:p>
      <w:pPr>
        <w:pStyle w:val="FirstParagraph"/>
      </w:pPr>
      <w:r>
        <w:t xml:space="preserve">This section details the core components of the project aimed at deploying a professional paramedic workforce in Myanmar Yangon .</w:t>
      </w:r>
    </w:p>
    <w:bookmarkStart w:id="25" w:name="training-curriculum-development"/>
    <w:p>
      <w:pPr>
        <w:pStyle w:val="Heading3"/>
      </w:pPr>
      <w:r>
        <w:t xml:space="preserve">3.1 Training Curriculum Development</w:t>
      </w:r>
    </w:p>
    <w:p>
      <w:pPr>
        <w:pStyle w:val="FirstParagraph"/>
      </w:pPr>
      <w:r>
        <w:t xml:space="preserve">We propose developing a localized training curriculum that aligns with international standards while respecting local cultural contexts and resource limitations. The curriculum will focus on:</w:t>
      </w:r>
    </w:p>
    <w:p>
      <w:pPr>
        <w:numPr>
          <w:ilvl w:val="0"/>
          <w:numId w:val="1001"/>
        </w:numPr>
        <w:pStyle w:val="Compact"/>
      </w:pPr>
      <w:r>
        <w:t xml:space="preserve">Basic Life Support (BLS) : : CPR , AED usage , and airway management .</w:t>
      </w:r>
    </w:p>
    <w:p>
      <w:pPr>
        <w:numPr>
          <w:ilvl w:val="0"/>
          <w:numId w:val="1001"/>
        </w:numPr>
        <w:pStyle w:val="Compact"/>
      </w:pPr>
      <w:r>
        <w:t xml:space="preserve">Advanced Trauma Life Support (ATLS) Pre-Hospital Module : : Bleeding control , splinting , and spinal immobilization.</w:t>
      </w:r>
    </w:p>
    <w:p>
      <w:pPr>
        <w:numPr>
          <w:ilvl w:val="0"/>
          <w:numId w:val="1001"/>
        </w:numPr>
        <w:pStyle w:val="Compact"/>
      </w:pPr>
      <w:r>
        <w:t xml:space="preserve">Medical Emergency Response : : Recognition of stroke , MI (Myocardial Infarction), and diabetic emergencies.</w:t>
      </w:r>
    </w:p>
    <w:bookmarkEnd w:id="25"/>
    <w:bookmarkStart w:id="26" w:name="X81dfc2ec2c1b105e3a86c54062bd0adbb409298"/>
    <w:p>
      <w:pPr>
        <w:pStyle w:val="Heading3"/>
      </w:pPr>
      <w:r>
        <w:t xml:space="preserve">3.2 Integration with Existing Health Systems in Myanmar Yangon</w:t>
      </w:r>
    </w:p>
    <w:p>
      <w:pPr>
        <w:pStyle w:val="FirstParagraph"/>
      </w:pPr>
      <w:r>
        <w:t xml:space="preserve">Paramedics must function as an extension of the hospital system . This Project Report recommends establishing digital communication links between paramedic units and major hospitals in Myanmar Yangon , such as Yangon General Hospital and specialized medical centers . This ensures that hospital teams are alerted to incoming patients, allowing for immediate preparation upon arrival.</w:t>
      </w:r>
    </w:p>
    <w:bookmarkEnd w:id="26"/>
    <w:bookmarkEnd w:id="27"/>
    <w:bookmarkStart w:id="31" w:name="implementation-strategy"/>
    <w:p>
      <w:pPr>
        <w:pStyle w:val="Heading2"/>
      </w:pPr>
      <w:r>
        <w:t xml:space="preserve">4. Implementation Strategy</w:t>
      </w:r>
    </w:p>
    <w:bookmarkStart w:id="28" w:name="phase-1-pilot-program-months-1-6"/>
    <w:p>
      <w:pPr>
        <w:pStyle w:val="Heading3"/>
      </w:pPr>
      <w:r>
        <w:t xml:space="preserve">Phase 1: Pilot Program (Months 1-6)</w:t>
      </w:r>
    </w:p>
    <w:p>
      <w:pPr>
        <w:pStyle w:val="FirstParagraph"/>
      </w:pPr>
      <w:r>
        <w:t xml:space="preserve">Launch a pilot paramedic service in two high-density townships in Myanmar Yangon . Recruit individuals with nursing or EMT backgrounds and provide them with advanced paramedic certification . Equip units with essential life-support gear.</w:t>
      </w:r>
    </w:p>
    <w:bookmarkEnd w:id="28"/>
    <w:bookmarkStart w:id="29" w:name="X540ea13eb1e2d1b4dbb719d2fc210e0198a637e"/>
    <w:p>
      <w:pPr>
        <w:pStyle w:val="Heading3"/>
      </w:pPr>
      <w:r>
        <w:t xml:space="preserve">Phase 2: Expansion and Fleet Modernization (Months 7-18)</w:t>
      </w:r>
    </w:p>
    <w:p>
      <w:pPr>
        <w:pStyle w:val="FirstParagraph"/>
      </w:pPr>
      <w:r>
        <w:t xml:space="preserve">Expand the service to cover all major townships in Myanmar Yangon . Introduce motorbike paramedic teams for rapid response in traffic-congested areas. Implement a centralized dispatch system utilizing mobile technology.</w:t>
      </w:r>
    </w:p>
    <w:bookmarkEnd w:id="29"/>
    <w:bookmarkStart w:id="30" w:name="Xc5d98377a182c991751c26f60cf5bc28ead6afd"/>
    <w:p>
      <w:pPr>
        <w:pStyle w:val="Heading3"/>
      </w:pPr>
      <w:r>
        <w:t xml:space="preserve">Phase 3: Sustainability and Policy Integration (Months 19-24)</w:t>
      </w:r>
    </w:p>
    <w:p>
      <w:pPr>
        <w:pStyle w:val="FirstParagraph"/>
      </w:pPr>
      <w:r>
        <w:t xml:space="preserve">Work with the Ministry of Health to integrate paramedic services into national health insurance frameworks where applicable. Establish continuous education programs for paramedics in Myanmar Yangon to keep skills current.</w:t>
      </w:r>
    </w:p>
    <w:bookmarkEnd w:id="30"/>
    <w:bookmarkEnd w:id="31"/>
    <w:bookmarkStart w:id="32" w:name="challenges-and-mitigation-strategies"/>
    <w:p>
      <w:pPr>
        <w:pStyle w:val="Heading2"/>
      </w:pPr>
      <w:r>
        <w:t xml:space="preserve">5. Challenges and Mitigation Strategies</w:t>
      </w:r>
    </w:p>
    <w:p>
      <w:pPr>
        <w:pStyle w:val="FirstParagraph"/>
      </w:pPr>
      <w:r>
        <w:t xml:space="preserve">Funding: : Initial costs are high. Mitigation involves seeking grants from international NGOs and public-private partnerships within Myanmar Yangon.</w:t>
      </w:r>
    </w:p>
    <w:p>
      <w:pPr>
        <w:pStyle w:val="BodyText"/>
      </w:pPr>
      <w:r>
        <w:t xml:space="preserve">Cultural Acceptance : : Ensuring the public trusts paramedics requires extensive community awareness campaigns in Myanmar Yangon to educate citizens on when and how to utilize professional emergency services.</w:t>
      </w:r>
    </w:p>
    <w:p>
      <w:pPr>
        <w:pStyle w:val="BodyText"/>
      </w:pPr>
      <w:r>
        <w:t xml:space="preserve">Language Barriers : : Training materials must be available in Burmese, with clear visual aids for non-verbal instructions during emergencies.</w:t>
      </w:r>
    </w:p>
    <w:bookmarkEnd w:id="32"/>
    <w:bookmarkStart w:id="33" w:name="expected-outcomes"/>
    <w:p>
      <w:pPr>
        <w:pStyle w:val="Heading2"/>
      </w:pPr>
      <w:r>
        <w:t xml:space="preserve">6. Expected Outcomes</w:t>
      </w:r>
    </w:p>
    <w:p>
      <w:pPr>
        <w:pStyle w:val="FirstParagraph"/>
      </w:pPr>
      <w:r>
        <w:t xml:space="preserve">The successful implementation of the paramedic project in Myanmar Yangon is projected to yield:</w:t>
      </w:r>
    </w:p>
    <w:p>
      <w:pPr>
        <w:numPr>
          <w:ilvl w:val="0"/>
          <w:numId w:val="1002"/>
        </w:numPr>
        <w:pStyle w:val="Compact"/>
      </w:pPr>
      <w:r>
        <w:t xml:space="preserve">A 30% reduction in pre-hospital mortality rates for traumatic injuries.</w:t>
      </w:r>
    </w:p>
    <w:p>
      <w:pPr>
        <w:numPr>
          <w:ilvl w:val="0"/>
          <w:numId w:val="1002"/>
        </w:numPr>
        <w:pStyle w:val="Compact"/>
      </w:pPr>
      <w:r>
        <w:t xml:space="preserve">Faster response times due to optimized routing and smaller vehicles.</w:t>
      </w:r>
    </w:p>
    <w:p>
      <w:pPr>
        <w:numPr>
          <w:ilvl w:val="0"/>
          <w:numId w:val="1002"/>
        </w:numPr>
        <w:pStyle w:val="Compact"/>
      </w:pPr>
      <w:r>
        <w:t xml:space="preserve">Improved coordination between emergency responders and hospital staff across Myanmar Yangon .</w:t>
      </w:r>
    </w:p>
    <w:bookmarkEnd w:id="33"/>
    <w:bookmarkStart w:id="34" w:name="conclusion"/>
    <w:p>
      <w:pPr>
        <w:pStyle w:val="Heading2"/>
      </w:pPr>
      <w:r>
        <w:t xml:space="preserve">7. Conclusion</w:t>
      </w:r>
    </w:p>
    <w:p>
      <w:pPr>
        <w:pStyle w:val="FirstParagraph"/>
      </w:pPr>
      <w:r>
        <w:t xml:space="preserve">This Project Report strongly advocates for the immediate establishment of a professional paramedic corps in Myanmar Yangon. The current gaps in pre-hospital care are significant and pose a risk to public health. By investing in trained paramedics, we invest in the resilience of Myanmar Yangon’s healthcare system. The integration of advanced emergency care will not only save lives but also enhance the overall quality of urban living for the residents of Myanmar Yangon.</w:t>
      </w:r>
    </w:p>
    <w:p>
      <w:pPr>
        <w:pStyle w:val="BodyText"/>
      </w:pPr>
      <w:r>
        <w:rPr>
          <w:iCs/>
          <w:i/>
        </w:rPr>
        <w:t xml:space="preserve">Note: This document serves as a foundational proposal for stakeholders interested in health infrastructure development within Myanmar Yangon.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Myanmar Yangon</dc:title>
  <dc:creator/>
  <dc:language>en</dc:language>
  <cp:keywords/>
  <dcterms:created xsi:type="dcterms:W3CDTF">2026-07-29T19:50:34Z</dcterms:created>
  <dcterms:modified xsi:type="dcterms:W3CDTF">2026-07-29T19:50:34Z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