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Russia</w:t>
      </w:r>
      <w:r>
        <w:t xml:space="preserve"> </w:t>
      </w:r>
      <w:r>
        <w:t xml:space="preserve">Moscow</w:t>
      </w:r>
    </w:p>
    <w:bookmarkStart w:id="34" w:name="Xf0be9cc51c4546194a948d866e04750b92e4cc8"/>
    <w:p>
      <w:pPr>
        <w:pStyle w:val="Heading1"/>
      </w:pPr>
      <w:r>
        <w:t xml:space="preserve">Project Report: Implementation of Advanced Paramedic Systems in Russia Moscow</w:t>
      </w:r>
    </w:p>
    <w:p>
      <w:pPr>
        <w:pStyle w:val="FirstParagraph"/>
      </w:pPr>
      <w:r>
        <w:rPr>
          <w:bCs/>
          <w:b/>
        </w:rPr>
        <w:t xml:space="preserve">Date:</w:t>
      </w:r>
      <w:r>
        <w:t xml:space="preserve"> </w:t>
      </w:r>
      <w:r>
        <w:t xml:space="preserve">October 26, 2023</w:t>
      </w:r>
      <w:r>
        <w:br/>
      </w:r>
      <w:r>
        <w:rPr>
          <w:bCs/>
          <w:b/>
        </w:rPr>
        <w:t xml:space="preserve">To:</w:t>
      </w:r>
      <w:r>
        <w:t xml:space="preserve">The Ministry of Health of the Russian Federation and Urban Planning Committee of Moscow</w:t>
      </w:r>
      <w:r>
        <w:br/>
      </w:r>
      <w:r>
        <w:rPr>
          <w:bCs/>
          <w:b/>
        </w:rPr>
        <w:t xml:space="preserve">From:</w:t>
      </w:r>
      <w:r>
        <w:t xml:space="preserve"> </w:t>
      </w:r>
      <w:r>
        <w:t xml:space="preserve">Strategic Healthcare Consulting Group</w:t>
      </w:r>
      <w:r>
        <w:br/>
      </w:r>
    </w:p>
    <w:p>
      <w:pPr>
        <w:pStyle w:val="BodyText"/>
      </w:pPr>
      <w:r>
        <w:t xml:space="preserve">Subject:Evaluation and Enhancement of Pre-Hospital Emergency Care in Russia Moscow</w:t>
      </w:r>
    </w:p>
    <w:bookmarkStart w:id="20" w:name="executive-summary"/>
    <w:p>
      <w:pPr>
        <w:pStyle w:val="Heading2"/>
      </w:pPr>
      <w:r>
        <w:t xml:space="preserve">1. Executive Summary</w:t>
      </w:r>
    </w:p>
    <w:p>
      <w:pPr>
        <w:pStyle w:val="FirstParagraph"/>
      </w:pPr>
      <w:r>
        <w:t xml:space="preserve">This Project Report provides a comprehensive analysis of the current state, challenges, and future opportunities for Paramedic services within the jurisdiction of Russia Moscow. As one of the most populous and economically significant cities in Eastern Europe, Russia Moscow presents a unique logistical landscape that demands high-efficiency emergency medical services (EMS). This document argues that while the existing infrastructure is robust, there is an urgent need to modernize Paramedic protocols, enhance technological integration, and address specific demographic challenges inherent to such a dense urban environment. By focusing on Russia Moscow specifically, this report highlights how localized strategies can significantly improve survival rates and patient outcomes in critical situations.</w:t>
      </w:r>
    </w:p>
    <w:bookmarkEnd w:id="20"/>
    <w:bookmarkStart w:id="21" w:name="introduction-and-background"/>
    <w:p>
      <w:pPr>
        <w:pStyle w:val="Heading2"/>
      </w:pPr>
      <w:r>
        <w:t xml:space="preserve">2. Introduction and Background</w:t>
      </w:r>
    </w:p>
    <w:p>
      <w:pPr>
        <w:pStyle w:val="FirstParagraph"/>
      </w:pPr>
      <w:r>
        <w:t xml:space="preserve">The concept of Paramedic care has evolved globally to become the first line of defense in medical emergencies. In the context of Russia Moscow, the EMS system is primarily operated through a centralized dispatch and response network managed by state authorities. The city's vast geography, combined with extreme seasonal weather variations ranging from freezing winters to humid summers, creates distinct challenges for emergency responders.</w:t>
      </w:r>
    </w:p>
    <w:p>
      <w:pPr>
        <w:pStyle w:val="BodyText"/>
      </w:pPr>
      <w:r>
        <w:t xml:space="preserve">Russia Moscow serves as the capital and a major cultural hub. Consequently, the volume of medical emergencies is not only high due to population density but also diverse in nature. From cardiac arrests in residential high-rises to trauma cases resulting from complex traffic interactions on busy ring roads, the scope of work for every Paramedic stationed in this metropolis is extensive. This Project Report aims to dissect these operations and propose actionable improvements tailored specifically for the Russian capital.</w:t>
      </w:r>
    </w:p>
    <w:bookmarkEnd w:id="21"/>
    <w:bookmarkStart w:id="24" w:name="Xbf361e6837001143a4434ce179cf5c6a3627a58"/>
    <w:p>
      <w:pPr>
        <w:pStyle w:val="Heading2"/>
      </w:pPr>
      <w:r>
        <w:t xml:space="preserve">3. Current Operational Landscape in Russia Moscow</w:t>
      </w:r>
    </w:p>
    <w:p>
      <w:pPr>
        <w:pStyle w:val="FirstParagraph"/>
      </w:pPr>
      <w:r>
        <w:t xml:space="preserve">The current EMS infrastructure in Russia Moscow relies heavily on a tiered response system. Standard ambulances staffed by Paramedics are supported by specialized teams for trauma and cardiac care. However, the sheer scale of Russia Moscow often leads to congestion issues that delay response times. During peak hours, traffic gridlock can impede the ability of Paramedics to reach patients within the golden hour of emergency care.</w:t>
      </w:r>
    </w:p>
    <w:bookmarkStart w:id="22" w:name="workforce-demographics"/>
    <w:p>
      <w:pPr>
        <w:pStyle w:val="Heading3"/>
      </w:pPr>
      <w:r>
        <w:t xml:space="preserve">3.1 Workforce Demographics</w:t>
      </w:r>
    </w:p>
    <w:p>
      <w:pPr>
        <w:pStyle w:val="FirstParagraph"/>
      </w:pPr>
      <w:r>
        <w:t xml:space="preserve">The Paramedic workforce in Russia Moscow is diverse, comprising both experienced veterans and newly trained professionals. Training programs are rigorous, adhering to national standards set by the Ministry of Health. However, there is a noted burnout rate among staff due to the high-stress environment typical of a mega-city like Russia Moscow. Retention strategies are therefore as critical as recruitment efforts.</w:t>
      </w:r>
    </w:p>
    <w:bookmarkEnd w:id="22"/>
    <w:bookmarkStart w:id="23" w:name="technological-integration"/>
    <w:p>
      <w:pPr>
        <w:pStyle w:val="Heading3"/>
      </w:pPr>
      <w:r>
        <w:t xml:space="preserve">3.2 Technological Integration</w:t>
      </w:r>
    </w:p>
    <w:p>
      <w:pPr>
        <w:pStyle w:val="FirstParagraph"/>
      </w:pPr>
      <w:r>
        <w:t xml:space="preserve">While Russia Moscow has been proactive in adopting digital solutions for dispatching, there remains room for improvement in real-time data transmission between Paramedics and hospital emergency departments. The implementation of telemedicine support for Paramedics on-site is still in its nascent stages compared to some Western counterparts.</w:t>
      </w:r>
    </w:p>
    <w:bookmarkEnd w:id="23"/>
    <w:bookmarkEnd w:id="24"/>
    <w:bookmarkStart w:id="25" w:name="key-challenges-identified"/>
    <w:p>
      <w:pPr>
        <w:pStyle w:val="Heading2"/>
      </w:pPr>
      <w:r>
        <w:t xml:space="preserve">4. Key Challenges Identified</w:t>
      </w:r>
    </w:p>
    <w:p>
      <w:pPr>
        <w:pStyle w:val="FirstParagraph"/>
      </w:pPr>
      <w:r>
        <w:t xml:space="preserve">This section outlines the primary obstacles facing the Paramedic service model in Russia Moscow:</w:t>
      </w:r>
    </w:p>
    <w:p>
      <w:pPr>
        <w:numPr>
          <w:ilvl w:val="0"/>
          <w:numId w:val="1001"/>
        </w:numPr>
        <w:pStyle w:val="Compact"/>
      </w:pPr>
      <w:r>
        <w:rPr>
          <w:bCs/>
          <w:b/>
        </w:rPr>
        <w:t xml:space="preserve">Traffic Congestion:</w:t>
      </w:r>
      <w:r>
        <w:t xml:space="preserve">The density of traffic in central districts of Russia Moscow significantly delays ambulance arrival times.</w:t>
      </w:r>
    </w:p>
    <w:p>
      <w:pPr>
        <w:numPr>
          <w:ilvl w:val="0"/>
          <w:numId w:val="1001"/>
        </w:numPr>
        <w:pStyle w:val="Compact"/>
      </w:pPr>
      <w:r>
        <w:rPr>
          <w:bCs/>
          <w:b/>
        </w:rPr>
        <w:t xml:space="preserve">Aging Infrastructure:</w:t>
      </w:r>
      <w:r>
        <w:t xml:space="preserve">Ambulance fleets require regular updating to ensure they are equipped for modern Paramedic interventions.</w:t>
      </w:r>
    </w:p>
    <w:p>
      <w:pPr>
        <w:numPr>
          <w:ilvl w:val="0"/>
          <w:numId w:val="1001"/>
        </w:numPr>
        <w:pStyle w:val="Compact"/>
      </w:pPr>
      <w:r>
        <w:rPr>
          <w:bCs/>
          <w:b/>
        </w:rPr>
        <w:t xml:space="preserve">Rural-Urban Fringe Disparities:</w:t>
      </w:r>
      <w:r>
        <w:t xml:space="preserve">While central Russia Moscow is well-served, the peripheral districts often suffer from longer wait times and fewer specialized resources.</w:t>
      </w:r>
    </w:p>
    <w:p>
      <w:pPr>
        <w:numPr>
          <w:ilvl w:val="0"/>
          <w:numId w:val="1001"/>
        </w:numPr>
        <w:pStyle w:val="Compact"/>
      </w:pPr>
      <w:r>
        <w:rPr>
          <w:bCs/>
          <w:b/>
        </w:rPr>
        <w:t xml:space="preserve">Social Determinants:</w:t>
      </w:r>
      <w:r>
        <w:t xml:space="preserve">Cold weather and homelessness in certain areas of Russia Moscow create unique public health emergencies that require Paramedics to act beyond traditional medical roles.</w:t>
      </w:r>
    </w:p>
    <w:bookmarkEnd w:id="25"/>
    <w:bookmarkStart w:id="30" w:name="strategic-recommendations"/>
    <w:p>
      <w:pPr>
        <w:pStyle w:val="Heading2"/>
      </w:pPr>
      <w:r>
        <w:t xml:space="preserve">5. Strategic Recommendations</w:t>
      </w:r>
    </w:p>
    <w:p>
      <w:pPr>
        <w:pStyle w:val="FirstParagraph"/>
      </w:pPr>
      <w:r>
        <w:t xml:space="preserve">To address the challenges identified above, this Project Report proposes the following strategic initiatives for implementation in Russia Moscow:</w:t>
      </w:r>
    </w:p>
    <w:bookmarkStart w:id="26" w:name="deployment-of-motorcycle-paramedics"/>
    <w:p>
      <w:pPr>
        <w:pStyle w:val="Heading3"/>
      </w:pPr>
      <w:r>
        <w:t xml:space="preserve">5.1 Deployment of Motorcycle Paramedics</w:t>
      </w:r>
    </w:p>
    <w:p>
      <w:pPr>
        <w:pStyle w:val="FirstParagraph"/>
      </w:pPr>
      <w:r>
        <w:t xml:space="preserve">In areas where traffic is most congested, deploying motorcycle-based Paramedic units can drastically reduce response times. These agile units can navigate through gridlock to reach patients quickly, provide immediate life-saving interventions (such as defibrillation or airway management), and stabilize the patient until a full ambulance arrives. This model has proven successful in other dense urban centers globally and is highly adaptable to the streets of Russia Moscow.</w:t>
      </w:r>
    </w:p>
    <w:bookmarkEnd w:id="26"/>
    <w:bookmarkStart w:id="27" w:name="enhanced-digital-ecosystem"/>
    <w:p>
      <w:pPr>
        <w:pStyle w:val="Heading3"/>
      </w:pPr>
      <w:r>
        <w:t xml:space="preserve">5.2 Enhanced Digital Ecosystem</w:t>
      </w:r>
    </w:p>
    <w:p>
      <w:pPr>
        <w:pStyle w:val="FirstParagraph"/>
      </w:pPr>
      <w:r>
        <w:t xml:space="preserve">We recommend the integration of a unified digital platform that connects Paramedics, dispatchers, and hospital ERs. This system would allow Paramedics in Russia Moscow to transmit vital signs and patient data in real-time, enabling hospitals to prepare specialized teams before the patient's arrival. Furthermore, AI-driven traffic routing algorithms can be utilized to guide ambulances through the least congested paths across the city.</w:t>
      </w:r>
    </w:p>
    <w:bookmarkEnd w:id="27"/>
    <w:bookmarkStart w:id="28" w:name="specialized-training-modules"/>
    <w:p>
      <w:pPr>
        <w:pStyle w:val="Heading3"/>
      </w:pPr>
      <w:r>
        <w:t xml:space="preserve">5.3 Specialized Training Modules</w:t>
      </w:r>
    </w:p>
    <w:p>
      <w:pPr>
        <w:pStyle w:val="FirstParagraph"/>
      </w:pPr>
      <w:r>
        <w:t xml:space="preserve">Ongoing education for Paramedics should include modules specific to extreme weather conditions prevalent in Russia Moscow. Training should focus on hypothermia prevention, crowd control during mass gatherings (such as those held in Red Square or during New Year celebrations), and mental health first aid.</w:t>
      </w:r>
    </w:p>
    <w:bookmarkEnd w:id="28"/>
    <w:bookmarkStart w:id="29" w:name="community-paramedicine-programs"/>
    <w:p>
      <w:pPr>
        <w:pStyle w:val="Heading3"/>
      </w:pPr>
      <w:r>
        <w:t xml:space="preserve">5.4 Community Paramedicine Programs</w:t>
      </w:r>
    </w:p>
    <w:p>
      <w:pPr>
        <w:pStyle w:val="FirstParagraph"/>
      </w:pPr>
      <w:r>
        <w:t xml:space="preserve">A shift towards community-based care can alleviate the burden on emergency services. By having Paramedics perform home visits for chronic patients in Russia Moscow, unnecessary 911 calls can be reduced, allowing resources to be focused on true emergencies.</w:t>
      </w:r>
    </w:p>
    <w:bookmarkEnd w:id="29"/>
    <w:bookmarkEnd w:id="30"/>
    <w:bookmarkStart w:id="31" w:name="implementation-roadmap"/>
    <w:p>
      <w:pPr>
        <w:pStyle w:val="Heading2"/>
      </w:pPr>
      <w:r>
        <w:t xml:space="preserve">6. Implementation Roadmap</w:t>
      </w:r>
    </w:p>
    <w:p>
      <w:pPr>
        <w:pStyle w:val="FirstParagraph"/>
      </w:pPr>
      <w:r>
        <w:t xml:space="preserve">Phase</w:t>
      </w:r>
    </w:p>
    <w:p>
      <w:pPr>
        <w:pStyle w:val="BodyText"/>
      </w:pPr>
      <w:r>
        <w:t xml:space="preserve">Action Item</w:t>
      </w:r>
    </w:p>
    <w:p>
      <w:pPr>
        <w:pStyle w:val="BodyText"/>
      </w:pPr>
      <w:r>
        <w:t xml:space="preserve">Pilot Phase</w:t>
      </w:r>
      <w:r>
        <w:br/>
      </w:r>
      <w:r>
        <w:t xml:space="preserve">Month 1-6</w:t>
      </w:r>
      <w:r>
        <w:br/>
      </w:r>
    </w:p>
    <w:p>
      <w:pPr>
        <w:pStyle w:val="BodyText"/>
      </w:pPr>
      <w:r>
        <w:t xml:space="preserve">Select three districts in Russia Moscow for motorcycle Paramedic pilot. Acquire necessary vehicles and train staff.</w:t>
      </w:r>
    </w:p>
    <w:p>
      <w:pPr>
        <w:pStyle w:val="BodyText"/>
      </w:pPr>
      <w:r>
        <w:t xml:space="preserve">Phase II: Technology Integration Month 7-12</w:t>
      </w:r>
    </w:p>
    <w:p>
      <w:pPr>
        <w:pStyle w:val="BodyText"/>
      </w:pPr>
      <w:r>
        <w:t xml:space="preserve">Launch digital platform beta testing across all Paramedic units in Russia Moscow.</w:t>
      </w:r>
    </w:p>
    <w:p>
      <w:pPr>
        <w:pStyle w:val="BodyText"/>
      </w:pPr>
      <w:r>
        <w:t xml:space="preserve">Phase III: Full Rollout Year 2</w:t>
      </w:r>
    </w:p>
    <w:p>
      <w:pPr>
        <w:pStyle w:val="BodyText"/>
      </w:pPr>
      <w:r>
        <w:t xml:space="preserve">National expansion of successful pilots across all of Russia Moscow. Review and adjust protocols based on data.</w:t>
      </w:r>
    </w:p>
    <w:p>
      <w:pPr>
        <w:pStyle w:val="BodyText"/>
      </w:pPr>
      <w:r>
        <w:t xml:space="preserve">Phase IV: Evaluation</w:t>
      </w:r>
      <w:r>
        <w:br/>
      </w:r>
      <w:r>
        <w:t xml:space="preserve">Year 3</w:t>
      </w:r>
    </w:p>
    <w:p>
      <w:pPr>
        <w:pStyle w:val="BodyText"/>
      </w:pPr>
      <w:r>
        <w:t xml:space="preserve">Comprehensive review of survival rates, response times, and Paramedic satisfaction in Russia Moscow.</w:t>
      </w:r>
    </w:p>
    <w:bookmarkEnd w:id="31"/>
    <w:bookmarkStart w:id="32" w:name="section"/>
    <w:p>
      <w:pPr>
        <w:pStyle w:val="Heading2"/>
      </w:pPr>
    </w:p>
    <w:p>
      <w:pPr>
        <w:pStyle w:val="FirstParagraph"/>
      </w:pPr>
      <w:r>
        <w:t xml:space="preserve">H2&gt;The Importance of Local Context in Russia Moscow</w:t>
      </w:r>
    </w:p>
    <w:p>
      <w:pPr>
        <w:pStyle w:val="BodyText"/>
      </w:pPr>
      <w:r>
        <w:t xml:space="preserve">We must emphasize that the success of any Paramedic initiative depends on its relevance to the local context. In Russia Moscow, cultural nuances, architectural layouts (such as Soviet-era apartment blocks with poor elevator access), and climatic conditions play a massive role in how EMS operates. A generic international model will not suffice. The Project Report strongly advocates for a localized approach that respects the specific realities of life in Russia Moscow while adopting global best practices.</w:t>
      </w:r>
    </w:p>
    <w:bookmarkEnd w:id="32"/>
    <w:bookmarkStart w:id="33" w:name="conclusion"/>
    <w:p>
      <w:pPr>
        <w:pStyle w:val="Heading2"/>
      </w:pPr>
      <w:r>
        <w:t xml:space="preserve">8. Conclusion</w:t>
      </w:r>
    </w:p>
    <w:p>
      <w:pPr>
        <w:pStyle w:val="FirstParagraph"/>
      </w:pPr>
      <w:r>
        <w:t xml:space="preserve">The future of emergency care in Russia Moscow hinges on our ability to innovate and adapt. By enhancing the capabilities of Paramedics through better technology, specialized training, and agile deployment strategies, we can significantly improve public health outcomes. This Project Report serves as a blueprint for transforming the EMS landscape in Russia Moscow into a model of efficiency and compassion. The investment in Paramedic services is an investment in the lives of millions who call Russia Moscow home.</w:t>
      </w:r>
    </w:p>
    <w:p>
      <w:pPr>
        <w:pStyle w:val="BodyText"/>
      </w:pPr>
      <w:r>
        <w:t xml:space="preserve">We urge stakeholders to consider these recommendations with urgency, recognizing that time is of the essence when saving lives. Together, we can build a resilient healthcare system for Russia Moscow.</w:t>
      </w:r>
    </w:p>
    <w:p>
      <w:pPr>
        <w:pStyle w:val="BodyText"/>
      </w:pPr>
      <w:r>
        <w:t xml:space="preserve">© 2023 Strategic Healthcare Consulting Group. All Rights Reserved.</w:t>
      </w:r>
      <w:r>
        <w:br/>
      </w:r>
      <w:r>
        <w:t xml:space="preserve">This document is confidential and intended solely for the use of the Ministry of Health of Russia Moscow.</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Russia Moscow</dc:title>
  <dc:creator/>
  <dc:language>en</dc:language>
  <cp:keywords/>
  <dcterms:created xsi:type="dcterms:W3CDTF">2026-07-29T11:49:12Z</dcterms:created>
  <dcterms:modified xsi:type="dcterms:W3CDTF">2026-07-29T11:49:12Z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