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7965e00f20cdd9a5b15ee61ece51e889b6f0560"/>
    <w:p>
      <w:pPr>
        <w:pStyle w:val="Heading1"/>
      </w:pPr>
      <w:r>
        <w:t xml:space="preserve">Project Report: Enhancing Paramedic Services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Gauteng Department of Health and Stakeholder Committee</w:t>
      </w:r>
      <w:r>
        <w:br/>
      </w:r>
      <w:r>
        <w:rPr>
          <w:bCs/>
          <w:b/>
        </w:rPr>
        <w:t xml:space="preserve">From:</w:t>
      </w:r>
      <w:r>
        <w:t xml:space="preserve"> </w:t>
      </w:r>
      <w:r>
        <w:t xml:space="preserve">Strategic Planning Unit</w:t>
      </w:r>
      <w:r>
        <w:br/>
      </w:r>
      <w:r>
        <w:rPr>
          <w:bCs/>
          <w:b/>
        </w:rPr>
        <w:t xml:space="preserve">Subject:</w:t>
      </w:r>
    </w:p>
    <w:p>
      <w:pPr>
        <w:pStyle w:val="BodyText"/>
      </w:pPr>
      <w:r>
        <w:t xml:space="preserve">This</w:t>
      </w:r>
      <w:r>
        <w:t xml:space="preserve"> </w:t>
      </w:r>
      <w:r>
        <w:t xml:space="preserve">Johannesburg, South Africa. As the economic hub of the nation, Johannesburg faces unique healthcare disparities that necessitate a robust emergency medical response system. This document outlines critical infrastructure gaps, proposes a structured framework for improving paramedic deployment efficiency in</w:t>
      </w:r>
      <w:r>
        <w:t xml:space="preserve"> </w:t>
      </w:r>
      <w:r>
        <w:rPr>
          <w:bCs/>
          <w:b/>
        </w:rPr>
        <w:t xml:space="preserve">South Africa Johannesburg</w:t>
      </w:r>
      <w:r>
        <w:t xml:space="preserve">, and emphasizes the pivotal role of certified</w:t>
      </w:r>
      <w:r>
        <w:t xml:space="preserve"> </w:t>
      </w:r>
      <w:r>
        <w:rPr>
          <w:iCs/>
          <w:i/>
        </w:rPr>
        <w:t xml:space="preserve">Paramedic</w:t>
      </w:r>
      <w:r>
        <w:t xml:space="preserve"> </w:t>
      </w:r>
      <w:r>
        <w:t xml:space="preserve">professionals in reducing mortality rates and enhancing public health outcomes.</w:t>
      </w:r>
    </w:p>
    <w:p>
      <w:pPr>
        <w:pStyle w:val="BodyText"/>
      </w:pPr>
      <w:r>
        <w:rPr>
          <w:bCs/>
          <w:b/>
        </w:rPr>
        <w:t xml:space="preserve">Johannesburg, South Africa,</w:t>
      </w:r>
      <w:r>
        <w:t xml:space="preserve">South Africa Johannesburg.</w:t>
      </w:r>
    </w:p>
    <w:p>
      <w:pPr>
        <w:pStyle w:val="BodyText"/>
      </w:pPr>
      <w:r>
        <w:t xml:space="preserve">While private healthcare providers in affluent suburbs offer state-of-the-art services, many communities in townships such as Soweto, Alexandra, and Diepsloot rely heavily on public sector resources. In these areas,</w:t>
      </w:r>
      <w:r>
        <w:rPr>
          <w:iCs/>
          <w:i/>
        </w:rPr>
        <w:t xml:space="preserve">Paramedic</w:t>
      </w:r>
      <w:r>
        <w:t xml:space="preserve"> </w:t>
      </w:r>
      <w:r>
        <w:t xml:space="preserve">units are often overstretched due to limited fleet availability and staffing shortages. This report aims to address these systemic issues by proposing a unified approach to emergency medical services (EMS) across</w:t>
      </w:r>
      <w:r>
        <w:t xml:space="preserve"> </w:t>
      </w:r>
      <w:r>
        <w:rPr>
          <w:bCs/>
          <w:b/>
        </w:rPr>
        <w:t xml:space="preserve">South Africa Johannesburg.</w:t>
      </w:r>
    </w:p>
    <w:p>
      <w:pPr>
        <w:numPr>
          <w:ilvl w:val="0"/>
          <w:numId w:val="1001"/>
        </w:numPr>
        <w:pStyle w:val="Compact"/>
      </w:pPr>
      <w:r>
        <w:rPr>
          <w:bCs/>
          <w:b/>
        </w:rPr>
        <w:t xml:space="preserve">Response Time Delays:</w:t>
      </w:r>
      <w:r>
        <w:t xml:space="preserve"> </w:t>
      </w:r>
      <w:r>
        <w:t xml:space="preserve">Traffic congestion and inadequate road infrastructure contribute to significant delays in reaching emergency sites. In</w:t>
      </w:r>
      <w:r>
        <w:t xml:space="preserve"> </w:t>
      </w:r>
      <w:r>
        <w:rPr>
          <w:bCs/>
          <w:b/>
        </w:rPr>
        <w:t xml:space="preserve">Johannesburg, South Africa,</w:t>
      </w:r>
      <w:r>
        <w:t xml:space="preserve"> </w:t>
      </w:r>
      <w:r>
        <w:t xml:space="preserve">average response times often exceed the recommended 8-10 minute window for critical cases.</w:t>
      </w:r>
    </w:p>
    <w:p>
      <w:pPr>
        <w:numPr>
          <w:ilvl w:val="0"/>
          <w:numId w:val="1001"/>
        </w:numPr>
        <w:pStyle w:val="Compact"/>
      </w:pPr>
      <w:r>
        <w:rPr>
          <w:bCs/>
          <w:b/>
        </w:rPr>
        <w:t xml:space="preserve">Fleet Maintenance Issues:</w:t>
      </w:r>
      <w:r>
        <w:t xml:space="preserve"> </w:t>
      </w:r>
      <w:r>
        <w:t xml:space="preserve">Many public ambulance vehicles suffer from poor maintenance schedules, leading to frequent breakdowns and reduced operational capacity.</w:t>
      </w:r>
    </w:p>
    <w:p>
      <w:pPr>
        <w:numPr>
          <w:ilvl w:val="0"/>
          <w:numId w:val="1001"/>
        </w:numPr>
        <w:pStyle w:val="Compact"/>
      </w:pPr>
      <w:r>
        <w:rPr>
          <w:bCs/>
          <w:b/>
        </w:rPr>
        <w:t xml:space="preserve">Training Gaps:</w:t>
      </w:r>
      <w:r>
        <w:t xml:space="preserve"> </w:t>
      </w:r>
      <w:r>
        <w:t xml:space="preserve">While there are qualified</w:t>
      </w:r>
      <w:r>
        <w:t xml:space="preserve"> </w:t>
      </w:r>
      <w:r>
        <w:rPr>
          <w:iCs/>
          <w:i/>
        </w:rPr>
        <w:t xml:space="preserve">Paramedic</w:t>
      </w:r>
      <w:r>
        <w:t xml:space="preserve"> </w:t>
      </w:r>
      <w:r>
        <w:t xml:space="preserve">professionals in</w:t>
      </w:r>
      <w:r>
        <w:t xml:space="preserve"> </w:t>
      </w:r>
      <w:r>
        <w:rPr>
          <w:bCs/>
          <w:b/>
        </w:rPr>
        <w:t xml:space="preserve">Johannesburg, South Africa,</w:t>
      </w:r>
      <w:r>
        <w:t xml:space="preserve">, continuous professional development opportunities are inconsistent. Rapid advancements in trauma care and pre-hospital medicine require regular upskilling.</w:t>
      </w:r>
    </w:p>
    <w:p>
      <w:pPr>
        <w:numPr>
          <w:ilvl w:val="0"/>
          <w:numId w:val="1001"/>
        </w:numPr>
        <w:pStyle w:val="Compact"/>
      </w:pPr>
      <w:r>
        <w:rPr>
          <w:bCs/>
          <w:b/>
        </w:rPr>
        <w:t xml:space="preserve">Funding Disparities:</w:t>
      </w:r>
      <w:r>
        <w:t xml:space="preserve"> </w:t>
      </w:r>
      <w:r>
        <w:t xml:space="preserve">The divide between private and public funding results in unequal distribution of resources. Private entities can afford advanced life support (ALS) vehicles, whereas many public units operate with basic life support (BLS) limitations.</w:t>
      </w:r>
    </w:p>
    <w:p>
      <w:pPr>
        <w:pStyle w:val="FirstParagraph"/>
      </w:pPr>
      <w:r>
        <w:t xml:space="preserve">To address these challenges, this</w:t>
      </w:r>
      <w:r>
        <w:t xml:space="preserve"> </w:t>
      </w:r>
      <w:r>
        <w:rPr>
          <w:bCs/>
          <w:b/>
        </w:rPr>
        <w:t xml:space="preserve">Project Report</w:t>
      </w:r>
      <w:r>
        <w:t xml:space="preserve"> </w:t>
      </w:r>
      <w:r>
        <w:t xml:space="preserve">outlines four key strategic pillars tailored for</w:t>
      </w:r>
    </w:p>
    <w:p>
      <w:pPr>
        <w:pStyle w:val="BodyText"/>
      </w:pPr>
      <w:r>
        <w:t xml:space="preserve">Johannesburg, South Africa:</w:t>
      </w:r>
    </w:p>
    <w:p>
      <w:pPr>
        <w:numPr>
          <w:ilvl w:val="0"/>
          <w:numId w:val="1002"/>
        </w:numPr>
        <w:pStyle w:val="Compact"/>
      </w:pPr>
      <w:r>
        <w:rPr>
          <w:bCs/>
          <w:b/>
        </w:rPr>
        <w:t xml:space="preserve">Infrastructure Upgrade Plan:</w:t>
      </w:r>
      <w:r>
        <w:t xml:space="preserve"> </w:t>
      </w:r>
      <w:r>
        <w:t xml:space="preserve">Invest in modernizing the ambulance fleet with GPS-enabled, real-time tracking systems. This will optimize dispatching and ensure that the nearest available</w:t>
      </w:r>
      <w:r>
        <w:t xml:space="preserve"> </w:t>
      </w:r>
      <w:r>
        <w:rPr>
          <w:iCs/>
          <w:i/>
        </w:rPr>
        <w:t xml:space="preserve">Paramedic</w:t>
      </w:r>
      <w:r>
        <w:t xml:space="preserve"> </w:t>
      </w:r>
      <w:r>
        <w:t xml:space="preserve">unit is assigned to emergency calls.</w:t>
      </w:r>
    </w:p>
    <w:p>
      <w:pPr>
        <w:numPr>
          <w:ilvl w:val="0"/>
          <w:numId w:val="1002"/>
        </w:numPr>
        <w:pStyle w:val="Compact"/>
      </w:pPr>
      <w:r>
        <w:t xml:space="preserve">Road Network Collaboration:Johannesburg, South Africa.</w:t>
      </w:r>
    </w:p>
    <w:p>
      <w:pPr>
        <w:numPr>
          <w:ilvl w:val="0"/>
          <w:numId w:val="1002"/>
        </w:numPr>
        <w:pStyle w:val="Compact"/>
      </w:pPr>
      <w:r>
        <w:rPr>
          <w:bCs/>
          <w:b/>
        </w:rPr>
        <w:t xml:space="preserve">Enhanced Training Programs:</w:t>
      </w:r>
      <w:r>
        <w:t xml:space="preserve"> </w:t>
      </w:r>
      <w:r>
        <w:t xml:space="preserve">Establish a centralized training hub in</w:t>
      </w:r>
      <w:r>
        <w:t xml:space="preserve"> </w:t>
      </w:r>
      <w:r>
        <w:rPr>
          <w:bCs/>
          <w:b/>
        </w:rPr>
        <w:t xml:space="preserve">Johannesburg</w:t>
      </w:r>
      <w:r>
        <w:t xml:space="preserve"> </w:t>
      </w:r>
      <w:r>
        <w:t xml:space="preserve">dedicated to advanced trauma life support (ATLS) and pediatric emergency care. This will ensure all</w:t>
      </w:r>
      <w:r>
        <w:t xml:space="preserve"> </w:t>
      </w:r>
      <w:r>
        <w:rPr>
          <w:iCs/>
          <w:i/>
        </w:rPr>
        <w:t xml:space="preserve">Paramedic</w:t>
      </w:r>
      <w:r>
        <w:t xml:space="preserve">s operating in the region are equipped with the latest clinical skills.</w:t>
      </w:r>
    </w:p>
    <w:p>
      <w:pPr>
        <w:numPr>
          <w:ilvl w:val="0"/>
          <w:numId w:val="1002"/>
        </w:numPr>
        <w:pStyle w:val="Compact"/>
      </w:pPr>
      <w:r>
        <w:rPr>
          <w:bCs/>
          <w:b/>
        </w:rPr>
        <w:t xml:space="preserve">PUBLIC-PRIVATE PARTNERSHIPS:</w:t>
      </w:r>
    </w:p>
    <w:p>
      <w:pPr>
        <w:pStyle w:val="FirstParagraph"/>
      </w:pPr>
      <w:r>
        <w:t xml:space="preserve">The implementation phase for these recommendations will span three years, divided into distinct phases:</w:t>
      </w:r>
    </w:p>
    <w:p>
      <w:pPr>
        <w:pStyle w:val="BodyText"/>
      </w:pPr>
      <w:r>
        <w:t xml:space="preserve">Phase 1 (Months 1-6): Assessment and procurement of new equipment.</w:t>
      </w:r>
    </w:p>
    <w:p>
      <w:pPr>
        <w:pStyle w:val="BodyText"/>
      </w:pPr>
      <w:r>
        <w:t xml:space="preserve">Phase 2 (Months7-18): Deployment of updated fleets and commencement of training programs.</w:t>
      </w:r>
    </w:p>
    <w:p>
      <w:pPr>
        <w:pStyle w:val="BodyText"/>
      </w:pPr>
      <w:r>
        <w:t xml:space="preserve">Phase3 (Months19-36): Full integration into</w:t>
      </w:r>
      <w:r>
        <w:t xml:space="preserve"> </w:t>
      </w:r>
      <w:r>
        <w:rPr>
          <w:bCs/>
          <w:b/>
        </w:rPr>
        <w:t xml:space="preserve">Johannesburg, South Africa's</w:t>
      </w:r>
      <w:r>
        <w:t xml:space="preserve"> </w:t>
      </w:r>
      <w:r>
        <w:t xml:space="preserve">emergency response network with performance monitoring.</w:t>
      </w:r>
    </w:p>
    <w:p>
      <w:pPr>
        <w:pStyle w:val="BodyText"/>
      </w:pPr>
      <w:r>
        <w:t xml:space="preserve">Category</w:t>
      </w:r>
    </w:p>
    <w:p>
      <w:pPr>
        <w:pStyle w:val="BodyText"/>
      </w:pPr>
      <w:r>
        <w:t xml:space="preserve">Estimated Cost (ZAR)</w:t>
      </w:r>
    </w:p>
    <w:p>
      <w:pPr>
        <w:pStyle w:val="BodyText"/>
      </w:pPr>
      <w:r>
        <w:t xml:space="preserve">"</w:t>
      </w:r>
    </w:p>
    <w:p>
      <w:pPr>
        <w:pStyle w:val="BodyText"/>
      </w:pPr>
      <w:r>
        <w:t xml:space="preserve">Fleet Upgrades &lt; td &gt; 50,000,00 &lt; tr &gt;&lt; td &gt; Training Initiatives</w:t>
      </w:r>
    </w:p>
    <w:p>
      <w:pPr>
        <w:pStyle w:val="BodyText"/>
      </w:pPr>
      <w:r>
        <w:t xml:space="preserve">12,5M</w:t>
      </w:r>
    </w:p>
    <w:p>
      <w:pPr>
        <w:pStyle w:val="BodyText"/>
      </w:pPr>
      <w:r>
        <w:t xml:space="preserve">Traffic System Integration</w:t>
      </w:r>
    </w:p>
    <w:p>
      <w:pPr>
        <w:pStyle w:val="BodyText"/>
      </w:pPr>
      <w:r>
        <w:t xml:space="preserve">8.7M</w:t>
      </w:r>
    </w:p>
    <w:p>
      <w:pPr>
        <w:pStyle w:val="BodyText"/>
      </w:pPr>
      <w:r>
        <w:t xml:space="preserve">P</w:t>
      </w:r>
      <w:r>
        <w:rPr>
          <w:bCs/>
          <w:b/>
        </w:rPr>
        <w:t xml:space="preserve">H7.</w:t>
      </w:r>
      <w:r>
        <w:t xml:space="preserve">CONCLUSIONANDRECOMMENDATIONS</w:t>
      </w:r>
      <w:r>
        <w:br/>
      </w:r>
      <w:r>
        <w:rPr>
          <w:bCs/>
          <w:b/>
        </w:rPr>
        <w:t xml:space="preserve">JOHANNESBURG,SOUTH AFRICA</w:t>
      </w:r>
      <w:r>
        <w:t xml:space="preserve">,NEEDSA ROBUST,RELIBLE,ANDEQUITYPARAMEDIC NETWORK TO ENSURE THE WELL-BEING OF ITS RESIDENTS AND VISITORS. THIS PROJECT REPORT HIGHLIGHTS THAT BY ADDRESSING INFRASTRUCTURAL GAPS, ENHANCING TRAINING FOR</w:t>
      </w:r>
      <w:r>
        <w:t xml:space="preserve"> </w:t>
      </w:r>
      <w:r>
        <w:rPr>
          <w:iCs/>
          <w:i/>
        </w:rPr>
        <w:t xml:space="preserve">PARAMEDICS,</w:t>
      </w:r>
      <w:r>
        <w:t xml:space="preserve">,AND FOSTERING COLLABORATION BETWEEN SECTORS, WE CAN SIGNIFICANTLY IMPROVE OUTCOMES IN EMERGENCY MEDICAL CARE. THE TIME TO ACT IS NOW, ENSURING THAT EVERY INDIVIDUAL IN</w:t>
      </w:r>
      <w:r>
        <w:t xml:space="preserve"> </w:t>
      </w:r>
      <w:r>
        <w:rPr>
          <w:bCs/>
          <w:b/>
        </w:rPr>
        <w:t xml:space="preserve">SOUTH AFRICA JOHANNESBURG</w:t>
      </w:r>
      <w:r>
        <w:t xml:space="preserve"> </w:t>
      </w:r>
      <w:r>
        <w:t xml:space="preserve">HAS ACCESS TO TIMELY AND EFFECTIVE LIFE-SAVING INTERVENTIONS.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South Africa Johannesburg</dc:title>
  <dc:creator/>
  <dc:language>en</dc:language>
  <cp:keywords/>
  <dcterms:created xsi:type="dcterms:W3CDTF">2026-07-30T00:36:26Z</dcterms:created>
  <dcterms:modified xsi:type="dcterms:W3CDTF">2026-07-30T00:36:26Z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