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409b723d592ddd16cabf9fc001192bd4802bdef"/>
    <w:p>
      <w:pPr>
        <w:pStyle w:val="Heading1"/>
      </w:pPr>
      <w:r>
        <w:t xml:space="preserve">Project Report: Paramedic Services in Spain Valencia</w:t>
      </w:r>
    </w:p>
    <w:p>
      <w:pPr>
        <w:pStyle w:val="FirstParagraph"/>
      </w:pPr>
      <w:r>
        <w:t xml:space="preserve">Date: October 26, 2003</w:t>
      </w:r>
      <w:r>
        <w:br/>
      </w:r>
      <w:r>
        <w:t xml:space="preserve">Preparer: Healthcare Planning Committee</w:t>
      </w:r>
      <w:r>
        <w:br/>
      </w:r>
      <w:r>
        <w:t xml:space="preserve">Region: Spain Valencia</w:t>
      </w:r>
    </w:p>
    <w:bookmarkEnd w:id="20"/>
    <w:p>
      <w:pPr>
        <w:pStyle w:val="BodyText"/>
      </w:pPr>
      <w:r>
        <w:rPr>
          <w:bCs/>
          <w:b/>
        </w:rPr>
        <w:t xml:space="preserve">Introduction</w:t>
      </w:r>
    </w:p>
    <w:p>
      <w:pPr>
        <w:pStyle w:val="BodyText"/>
      </w:pPr>
      <w:r>
        <w:t xml:space="preserve">The integration of advanced paramedic services within the public healthcare framework of Spain Valencia represents a critical evolution in emergency medical response. This Project Report aims to analyze the current state, challenges, and future potential of Paramedic roles specifically tailored for the unique demographic and geographic context of Spain Valencia. As one of the most populous regions on the Mediterranean coast, Spain Valencia faces distinct pressures on its health infrastructure due to high population density during peak seasons and an aging local population year-round. Consequently, optimizing Paramedic capabilities is not merely an operational improvement but a vital public health necessity.</w:t>
      </w:r>
    </w:p>
    <w:bookmarkStart w:id="21" w:name="Xceba264753276720a93584a127e1b6d74efc834"/>
    <w:p>
      <w:pPr>
        <w:pStyle w:val="Heading2"/>
      </w:pPr>
      <w:r>
        <w:t xml:space="preserve">Current Landscape of Emergency Care in Spain Valencia</w:t>
      </w:r>
    </w:p>
    <w:p>
      <w:pPr>
        <w:pStyle w:val="FirstParagraph"/>
      </w:pPr>
      <w:r>
        <w:t xml:space="preserve">The healthcare system in Spain is decentralized, with the Valencian Community (Comunitat Valenciana) managing its own emergency services through SEMCYL and local municipal services. In Spain Valencia, the response model relies heavily on a combination of Basic Life Support (BLS) and Advanced Life Support (ALS) teams. However, traditional models often distinguish sharply between nursing staff driving ambulances and medical doctors providing oversight from hospitals. This Project Report identifies a gap where specialized Paramedic professionals could bridge this divide more effectively than current generic protocols allow.</w:t>
      </w:r>
    </w:p>
    <w:bookmarkEnd w:id="21"/>
    <w:bookmarkStart w:id="22" w:name="the-role-of-the-specialized-paramedic"/>
    <w:p>
      <w:pPr>
        <w:pStyle w:val="Heading2"/>
      </w:pPr>
      <w:r>
        <w:t xml:space="preserve">The Role of the Specialized Paramedic</w:t>
      </w:r>
    </w:p>
    <w:p>
      <w:pPr>
        <w:pStyle w:val="FirstParagraph"/>
      </w:pPr>
      <w:r>
        <w:t xml:space="preserve">In the context of Spain Valencia, a "Paramedic" is defined not just as an ambulance driver or basic responder, but as a highly trained clinician capable of independent assessment and intervention in pre-hospital settings. The proposed role involves:</w:t>
      </w:r>
    </w:p>
    <w:p>
      <w:pPr>
        <w:numPr>
          <w:ilvl w:val="0"/>
          <w:numId w:val="1001"/>
        </w:numPr>
        <w:pStyle w:val="Compact"/>
      </w:pPr>
      <w:r>
        <w:rPr>
          <w:bCs/>
          <w:b/>
        </w:rPr>
        <w:t xml:space="preserve">Clinical Autonomy:</w:t>
      </w:r>
      <w:r>
        <w:t xml:space="preserve"> </w:t>
      </w:r>
      <w:r>
        <w:t xml:space="preserve">Empowering Paramedics to make complex medical decisions without immediate radio contact with a physician.</w:t>
      </w:r>
    </w:p>
    <w:p>
      <w:pPr>
        <w:numPr>
          <w:ilvl w:val="0"/>
          <w:numId w:val="1001"/>
        </w:numPr>
        <w:pStyle w:val="Compact"/>
      </w:pPr>
      <w:r>
        <w:rPr>
          <w:bCs/>
          <w:b/>
        </w:rPr>
        <w:t xml:space="preserve">Trauma and Cardiac Specialization:</w:t>
      </w:r>
      <w:r>
        <w:t xml:space="preserve"> </w:t>
      </w:r>
      <w:r>
        <w:t xml:space="preserve">Given the high volume of traffic accidents in the Valencia metropolitan area and cardiac events in older demographics, specialized training is essential.</w:t>
      </w:r>
    </w:p>
    <w:p>
      <w:pPr>
        <w:numPr>
          <w:ilvl w:val="0"/>
          <w:numId w:val="1001"/>
        </w:numPr>
        <w:pStyle w:val="Compact"/>
      </w:pPr>
      <w:r>
        <w:rPr>
          <w:bCs/>
          <w:b/>
        </w:rPr>
        <w:t xml:space="preserve">Telemedicine Integration:</w:t>
      </w:r>
      <w:r>
        <w:t xml:space="preserve"> </w:t>
      </w:r>
      <w:r>
        <w:t xml:space="preserve">Utilizing modern technology to connect Paramedics directly with hospital specialists for real-time guidance, a strategy that has shown success in other European countries but is underutilized in parts of Spain Valencia.</w:t>
      </w:r>
    </w:p>
    <w:bookmarkEnd w:id="22"/>
    <w:bookmarkStart w:id="23" w:name="economic-and-operational-justification"/>
    <w:p>
      <w:pPr>
        <w:pStyle w:val="Heading2"/>
      </w:pPr>
      <w:r>
        <w:t xml:space="preserve">Economic and Operational Justification</w:t>
      </w:r>
    </w:p>
    <w:p>
      <w:pPr>
        <w:pStyle w:val="FirstParagraph"/>
      </w:pPr>
      <w:r>
        <w:t xml:space="preserve">Implementing an advanced Paramedic model offers significant cost-benefit advantages for the public purse in Spain Valencia. By allowing Paramedics to treat and discharge minor cases at the scene, hospital Emergency Rooms (ERs) are relieved of unnecessary congestion. In major hospitals like La Fe Hospital or General University Hospital of Valencia, ER overcrowding is a persistent issue. Data suggests that a robust Paramedic workforce can reduce non-essential ER visits by up to 15%, freeing resources for critical cases.</w:t>
      </w:r>
    </w:p>
    <w:p>
      <w:pPr>
        <w:pStyle w:val="BodyText"/>
      </w:pPr>
      <w:r>
        <w:t xml:space="preserve">Furthermore, the economic argument extends to workforce optimization. Training Paramedics locally within Spain Valencia creates skilled jobs and reduces reliance on sending patients directly to specialized centers for conditions that could be stabilized locally. This decentralization of care is particularly important in the rural municipalities surrounding Valencia city, where transport times to major hubs can be lengthy.</w:t>
      </w:r>
    </w:p>
    <w:bookmarkEnd w:id="23"/>
    <w:bookmarkStart w:id="24" w:name="challenges-and-regulatory-hurdles"/>
    <w:p>
      <w:pPr>
        <w:pStyle w:val="Heading2"/>
      </w:pPr>
      <w:r>
        <w:t xml:space="preserve">Challenges and Regulatory Hurdles</w:t>
      </w:r>
    </w:p>
    <w:p>
      <w:pPr>
        <w:pStyle w:val="FirstParagraph"/>
      </w:pPr>
      <w:r>
        <w:t xml:space="preserve">Despite the clear benefits, several obstacles hinder the full implementation of this Project Report's recommendations:</w:t>
      </w:r>
    </w:p>
    <w:p>
      <w:pPr>
        <w:numPr>
          <w:ilvl w:val="0"/>
          <w:numId w:val="1002"/>
        </w:numPr>
        <w:pStyle w:val="Compact"/>
      </w:pPr>
      <w:r>
        <w:rPr>
          <w:bCs/>
          <w:b/>
        </w:rPr>
        <w:t xml:space="preserve">Certification Standards:</w:t>
      </w:r>
      <w:r>
        <w:t xml:space="preserve"> </w:t>
      </w:r>
      <w:r>
        <w:t xml:space="preserve">Spain Valencia currently lacks a unified, legally protected title for "Paramedic" equivalent to those in Anglo-Saxon countries. Most personnel are registered nurses or EMTs with varying levels of additional training.</w:t>
      </w:r>
    </w:p>
    <w:p>
      <w:pPr>
        <w:numPr>
          <w:ilvl w:val="0"/>
          <w:numId w:val="1002"/>
        </w:numPr>
        <w:pStyle w:val="Compact"/>
      </w:pPr>
      <w:r>
        <w:rPr>
          <w:bCs/>
          <w:b/>
        </w:rPr>
        <w:t xml:space="preserve">Union Resistance:</w:t>
      </w:r>
      <w:r>
        <w:t xml:space="preserve"> </w:t>
      </w:r>
      <w:r>
        <w:t xml:space="preserve">Changes to the scope of practice often face resistance from established medical unions who may view expanded Paramedic roles as encroachment on their territory.</w:t>
      </w:r>
    </w:p>
    <w:p>
      <w:pPr>
        <w:numPr>
          <w:ilvl w:val="0"/>
          <w:numId w:val="1002"/>
        </w:numPr>
        <w:pStyle w:val="Compact"/>
      </w:pPr>
      <w:r>
        <w:rPr>
          <w:bCs/>
          <w:b/>
        </w:rPr>
        <w:t xml:space="preserve">Funding Allocation:</w:t>
      </w:r>
      <w:r>
        <w:t xml:space="preserve"> </w:t>
      </w:r>
      <w:r>
        <w:t xml:space="preserve">Initial investment in specialized training programs and equipment requires upfront capital, which can be difficult to secure in tight budgetary environments.</w:t>
      </w:r>
    </w:p>
    <w:bookmarkEnd w:id="24"/>
    <w:bookmarkStart w:id="25" w:name="X35277a3f0de7e38d00ece2a3bfa93f72b75e1ef"/>
    <w:p>
      <w:pPr>
        <w:pStyle w:val="Heading2"/>
      </w:pPr>
      <w:r>
        <w:t xml:space="preserve">Strategic Recommendations for Implementation</w:t>
      </w:r>
    </w:p>
    <w:p>
      <w:pPr>
        <w:pStyle w:val="FirstParagraph"/>
      </w:pPr>
      <w:r>
        <w:t xml:space="preserve">To address these challenges, the following steps are recommended for stakeholders in Spain Valencia:</w:t>
      </w:r>
    </w:p>
    <w:p>
      <w:pPr>
        <w:numPr>
          <w:ilvl w:val="0"/>
          <w:numId w:val="1003"/>
        </w:numPr>
        <w:pStyle w:val="Compact"/>
      </w:pPr>
      <w:r>
        <w:rPr>
          <w:bCs/>
          <w:b/>
        </w:rPr>
        <w:t xml:space="preserve">Create a Unified Certification Body:</w:t>
      </w:r>
      <w:r>
        <w:t xml:space="preserve"> </w:t>
      </w:r>
      <w:r>
        <w:t xml:space="preserve">Establish a regional authority within the Valencian government to define and certify Paramedic standards.</w:t>
      </w:r>
    </w:p>
    <w:p>
      <w:pPr>
        <w:numPr>
          <w:ilvl w:val="0"/>
          <w:numId w:val="1003"/>
        </w:numPr>
        <w:pStyle w:val="Compact"/>
      </w:pPr>
      <w:r>
        <w:rPr>
          <w:bCs/>
          <w:b/>
        </w:rPr>
        <w:t xml:space="preserve">Pilot Programs:</w:t>
      </w:r>
      <w:r>
        <w:t xml:space="preserve"> </w:t>
      </w:r>
      <w:r>
        <w:t xml:space="preserve">Launch small-scale pilot projects in high-traffic zones of Valencia city to test the efficacy of autonomous Paramedic units.</w:t>
      </w:r>
    </w:p>
    <w:p>
      <w:pPr>
        <w:numPr>
          <w:ilvl w:val="0"/>
          <w:numId w:val="1003"/>
        </w:numPr>
        <w:pStyle w:val="Compact"/>
      </w:pPr>
      <w:r>
        <w:rPr>
          <w:bCs/>
          <w:b/>
        </w:rPr>
        <w:t xml:space="preserve">Interprofessional Collaboration:</w:t>
      </w:r>
      <w:r>
        <w:t xml:space="preserve"> </w:t>
      </w:r>
      <w:r>
        <w:t xml:space="preserve">Initiate dialogue between nursing unions, medical associations, and government officials to align interests and ensure smooth workflow integration.</w:t>
      </w:r>
    </w:p>
    <w:bookmarkEnd w:id="25"/>
    <w:bookmarkStart w:id="26" w:name="X8ce56931ade63ac12e395ba212fd08a1075a1b7"/>
    <w:p>
      <w:pPr>
        <w:pStyle w:val="Heading2"/>
      </w:pPr>
      <w:r>
        <w:t xml:space="preserve">Digital Infrastructure and Future-Proofing</w:t>
      </w:r>
    </w:p>
    <w:p>
      <w:pPr>
        <w:pStyle w:val="FirstParagraph"/>
      </w:pPr>
      <w:r>
        <w:t xml:space="preserve">A key component of this Project Report is the emphasis on digital infrastructure. Paramedics in Spain Valencia must be equipped with tablets or mobile devices that allow access to electronic health records (EHR). This connectivity ensures continuity of care; when a Paramedic stabilizes a patient, their treatment notes are immediately available to the receiving physician at the hospital. This reduces duplication of tests and speeds up decision-making processes.</w:t>
      </w:r>
    </w:p>
    <w:p>
      <w:pPr>
        <w:pStyle w:val="BodyText"/>
      </w:pPr>
      <w:r>
        <w:t xml:space="preserve">Moreover, artificial intelligence tools could assist Paramedics in triage decisions. Predictive algorithms analyzing real-time data could help determine whether a patient needs immediate transport to an ER or can be managed at home with follow-up care, further optimizing resource usage across Spain Valencia.</w:t>
      </w:r>
    </w:p>
    <w:bookmarkEnd w:id="26"/>
    <w:bookmarkStart w:id="27" w:name="conclusion"/>
    <w:p>
      <w:pPr>
        <w:pStyle w:val="Heading2"/>
      </w:pPr>
      <w:r>
        <w:t xml:space="preserve">Conclusion</w:t>
      </w:r>
    </w:p>
    <w:p>
      <w:pPr>
        <w:pStyle w:val="FirstParagraph"/>
      </w:pPr>
      <w:r>
        <w:t xml:space="preserve">The enhancement of Paramedic services is a pivotal opportunity for the healthcare system in Spain Valencia. By professionalizing the role, enhancing training standards, and integrating modern technology, the region can achieve faster response times, better patient outcomes, and more efficient use of public funds.</w:t>
      </w:r>
    </w:p>
    <w:p>
      <w:pPr>
        <w:pStyle w:val="BodyText"/>
      </w:pPr>
      <w:r>
        <w:t xml:space="preserve">This Project Report serves as a blueprint for moving beyond traditional emergency care models. It calls for a holistic approach that respects the expertise of current staff while introducing new competencies tailored to the specific needs of Spain Valencia. The transition requires political will, financial commitment, and collaborative spirit among all healthcare providers.</w:t>
      </w:r>
    </w:p>
    <w:p>
      <w:pPr>
        <w:pStyle w:val="BodyText"/>
      </w:pPr>
      <w:r>
        <w:rPr>
          <w:bCs/>
          <w:b/>
        </w:rPr>
        <w:t xml:space="preserve">Final Thoughts</w:t>
      </w:r>
    </w:p>
    <w:p>
      <w:pPr>
        <w:pStyle w:val="BodyText"/>
      </w:pPr>
      <w:r>
        <w:t xml:space="preserve">In conclusion, investing in Paramedic capabilities is an investment in the resilience of the healthcare system. As Spain Valencia continues to grow and evolve as a major economic hub on the Mediterranean, its ability to provide world-class emergency care will be a testament to its social commitment. The recommendations outlined herein offer a viable path toward achieving this goal, ensuring that every citizen has access to timely and expert medical intervention.</w:t>
      </w:r>
    </w:p>
    <w:bookmarkEnd w:id="27"/>
    <w:bookmarkStart w:id="28" w:name="appendix-key-stakeholders-involved"/>
    <w:p>
      <w:pPr>
        <w:pStyle w:val="Heading2"/>
      </w:pPr>
      <w:r>
        <w:t xml:space="preserve">Appendix: Key Stakeholders Involved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Name/Organization</w:t>
            </w:r>
          </w:p>
        </w:tc>
        <w:tc>
          <w:tcPr/>
          <w:p>
            <w:pPr>
              <w:pStyle w:val="Compact"/>
              <w:jc w:val="left"/>
            </w:pPr>
            <w:r>
              <w:t xml:space="preserve">Role in Project</w:t>
            </w:r>
          </w:p>
        </w:tc>
      </w:tr>
      <w:tr>
        <w:tc>
          <w:tcPr/>
          <w:p>
            <w:pPr>
              <w:pStyle w:val="Compact"/>
              <w:jc w:val="left"/>
            </w:pPr>
            <w:r>
              <w:t xml:space="preserve">Valencian Ministry of Health</w:t>
            </w:r>
          </w:p>
        </w:tc>
        <w:tc>
          <w:tcPr/>
          <w:p>
            <w:pPr>
              <w:pStyle w:val="Compact"/>
              <w:jc w:val="left"/>
            </w:pPr>
            <w:r>
              <w:t xml:space="preserve">Funding and Regulatory Oversight</w:t>
            </w:r>
          </w:p>
        </w:tc>
      </w:tr>
      <w:tr>
        <w:tc>
          <w:tcPr/>
          <w:p>
            <w:pPr>
              <w:pStyle w:val="Compact"/>
              <w:jc w:val="left"/>
            </w:pPr>
            <w:r>
              <w:t xml:space="preserve">SemCyL (Emergency Medical Services)</w:t>
            </w:r>
          </w:p>
        </w:tc>
        <w:tc>
          <w:tcPr/>
          <w:p>
            <w:pPr>
              <w:pStyle w:val="Compact"/>
            </w:pPr>
          </w:p>
        </w:tc>
      </w:tr>
    </w:tbl>
    <w:p>
      <w:pPr>
        <w:pStyle w:val="BodyText"/>
      </w:pPr>
      <w:r>
        <w:br/>
      </w:r>
    </w:p>
    <w:p>
      <w:pPr>
        <w:pStyle w:val="BodyText"/>
      </w:pPr>
      <w:r>
        <w:rPr>
          <w:bCs/>
          <w:b/>
        </w:rPr>
        <w:t xml:space="preserve">End of Document</w:t>
      </w:r>
      <w:r>
        <w:rPr>
          <w:bCs/>
          <w:b/>
        </w:rPr>
        <w:t xml:space="preserve"> </w:t>
      </w:r>
      <w:r>
        <w:rPr>
          <w:bCs/>
          <w:b/>
          <w:bCs/>
          <w:b/>
        </w:rP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Spain Valencia</dc:title>
  <dc:creator/>
  <dc:language>en</dc:language>
  <cp:keywords/>
  <dcterms:created xsi:type="dcterms:W3CDTF">2026-07-29T20:25:17Z</dcterms:created>
  <dcterms:modified xsi:type="dcterms:W3CDTF">2026-07-29T20:25:17Z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