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date"/>
    <w:p>
      <w:pPr>
        <w:pStyle w:val="Heading3"/>
      </w:pPr>
      <w:r>
        <w:t xml:space="preserve">Date:</w:t>
      </w:r>
    </w:p>
    <w:p>
      <w:pPr>
        <w:pStyle w:val="FirstParagraph"/>
      </w:pPr>
      <w:r>
        <w:t xml:space="preserve">October 26, 2023</w:t>
      </w:r>
    </w:p>
    <w:p>
      <w:pPr>
        <w:pStyle w:val="BodyText"/>
      </w:pPr>
      <w:r>
        <w:br/>
      </w:r>
      <w:r>
        <w:rPr>
          <w:bCs/>
          <w:b/>
        </w:rPr>
        <w:t xml:space="preserve">To:</w:t>
      </w:r>
      <w:r>
        <w:t xml:space="preserve"> </w:t>
      </w:r>
      <w:r>
        <w:t xml:space="preserve">Regional Energy Development Committee, France Lyon</w:t>
      </w:r>
      <w:r>
        <w:br/>
      </w:r>
      <w:r>
        <w:rPr>
          <w:bCs/>
          <w:b/>
        </w:rPr>
        <w:t xml:space="preserve">From:</w:t>
      </w:r>
      <w:r>
        <w:t xml:space="preserve"> </w:t>
      </w:r>
      <w:r>
        <w:t xml:space="preserve">Senior Technical Analysis Unit</w:t>
      </w:r>
      <w:r>
        <w:br/>
      </w:r>
      <w:r>
        <w:rPr>
          <w:bCs/>
          <w:b/>
        </w:rPr>
        <w:t xml:space="preserve">Subject:A Comprehensive Project Report on the Role of Petroleum Engineer in the Evolving Energy Landscape of France Lyon</w:t>
      </w:r>
      <w:r>
        <w:br/>
      </w:r>
      <w:r>
        <w:rPr>
          <w:bCs/>
          <w:b/>
        </w:rPr>
        <w:t xml:space="preserve">Status:</w:t>
      </w:r>
      <w:r>
        <w:t xml:space="preserve"> </w:t>
      </w:r>
      <w:r>
        <w:t xml:space="preserve">Final Draft for Review</w:t>
      </w:r>
      <w:r>
        <w:br/>
      </w:r>
    </w:p>
    <w:bookmarkEnd w:id="20"/>
    <w:bookmarkStart w:id="31" w:name="executive-summary"/>
    <w:p>
      <w:pPr>
        <w:pStyle w:val="Heading1"/>
      </w:pPr>
      <w:r>
        <w:t xml:space="preserve">1. Executive Summary</w:t>
      </w:r>
    </w:p>
    <w:p>
      <w:pPr>
        <w:pStyle w:val="FirstParagraph"/>
      </w:pPr>
      <w:r>
        <w:t xml:space="preserve">This project report provides a detailed analysis and strategic framework regarding the deployment and specialization of a Petroleum Engineer within the specific geographic, economic, and regulatory context of France Lyon. As the global energy sector undergoes a profound transformation driven by decarbonization goals and digital innovation, traditional roles must evolve. This document outlines how a specialized Petroleum Engineer can leverage their technical expertise in reservoir characterization, production optimization, and subsurface modeling to support sustainable energy initiatives in the Auvergne-Rhône-Alpes region.</w:t>
      </w:r>
    </w:p>
    <w:p>
      <w:pPr>
        <w:pStyle w:val="BodyText"/>
      </w:pPr>
      <w:r>
        <w:t xml:space="preserve">The primary objective of this report is to demonstrate that while France Lyon is not a traditional hydrocarbon extraction hub like the North Sea or Texas, it serves as a critical intellectual and logistical node for energy innovation. By focusing on carbon capture utilization and storage (CCUS), enhanced geothermal systems (EGS), and digital twin technologies applied to legacy infrastructure, the Petroleum Engineer becomes an indispensable asset in France Lyon's transition toward net-zero emissions.</w:t>
      </w:r>
    </w:p>
    <w:bookmarkStart w:id="21" w:name="introduction-the-context-of-france-lyon"/>
    <w:p>
      <w:pPr>
        <w:pStyle w:val="Heading2"/>
      </w:pPr>
      <w:r>
        <w:t xml:space="preserve">2. Introduction: The Context of France Lyon</w:t>
      </w:r>
    </w:p>
    <w:p>
      <w:pPr>
        <w:pStyle w:val="FirstParagraph"/>
      </w:pPr>
      <w:r>
        <w:t xml:space="preserve">Lyon stands as the second-largest metropolitan area in France, serving as a major hub for industrial research, logistics, and energy consumption. The region is characterized by high energy density industries and a dense population center that requires reliable power generation. Unlike coastal regions focused on offshore wind or northern regions focusing on shale gas debates, the specific challenges of France Lyon revolve around urban heat management, industrial efficiency, and the integration of renewable sources into a stable grid.</w:t>
      </w:r>
    </w:p>
    <w:p>
      <w:pPr>
        <w:pStyle w:val="BodyText"/>
      </w:pPr>
      <w:r>
        <w:t xml:space="preserve">In this context, the term "Petroleum Engineer" often evokes images of crude oil extraction. However, in modern France Lyon applications, this discipline is redefined. The skills required to manage complex subsurface fluids are directly transferable to managing geothermal brines and injecting CO2 into depleted underground formations. Therefore, understanding the specific local regulatory environment and industrial needs of France Lyon is paramount for defining the scope of work for any petroleum engineering professional operating in this region.</w:t>
      </w:r>
    </w:p>
    <w:bookmarkEnd w:id="21"/>
    <w:bookmarkStart w:id="22" w:name="X36a8352e472267950b12c9acf7d69630839092b"/>
    <w:p>
      <w:pPr>
        <w:pStyle w:val="Heading2"/>
      </w:pPr>
      <w:r>
        <w:t xml:space="preserve">3. Role Definition: The Modern Petroleum Engineer</w:t>
      </w:r>
    </w:p>
    <w:p>
      <w:pPr>
        <w:pStyle w:val="FirstParagraph"/>
      </w:pPr>
      <w:r>
        <w:t xml:space="preserve">The core mandate of the Petroleum Engineer in this project is not extraction, but rather subsurface management and energy transition support. The specific responsibilities include:</w:t>
      </w:r>
    </w:p>
    <w:p>
      <w:pPr>
        <w:numPr>
          <w:ilvl w:val="0"/>
          <w:numId w:val="1001"/>
        </w:numPr>
        <w:pStyle w:val="Compact"/>
      </w:pPr>
      <w:r>
        <w:rPr>
          <w:bCs/>
          <w:b/>
        </w:rPr>
        <w:t xml:space="preserve">Subsurface Data Analysis:</w:t>
      </w:r>
      <w:r>
        <w:t xml:space="preserve"> </w:t>
      </w:r>
      <w:r>
        <w:t xml:space="preserve">Utilizing advanced seismic interpretation software to map geological formations beneath France Lyon that are suitable for geothermal energy extraction or CO2 sequestration.</w:t>
      </w:r>
    </w:p>
    <w:p>
      <w:pPr>
        <w:numPr>
          <w:ilvl w:val="0"/>
          <w:numId w:val="1001"/>
        </w:numPr>
        <w:pStyle w:val="Compact"/>
      </w:pPr>
      <w:r>
        <w:rPr>
          <w:bCs/>
          <w:b/>
        </w:rPr>
        <w:t xml:space="preserve">Sustainability Consulting:</w:t>
      </w:r>
      <w:r>
        <w:t xml:space="preserve"> </w:t>
      </w:r>
      <w:r>
        <w:t xml:space="preserve">Advising local industrial partners in Lyon on how to reduce their carbon footprint by implementing capture technologies that rely on fluid dynamics principles originally developed in petroleum recovery.</w:t>
      </w:r>
    </w:p>
    <w:p>
      <w:pPr>
        <w:numPr>
          <w:ilvl w:val="0"/>
          <w:numId w:val="1001"/>
        </w:numPr>
        <w:pStyle w:val="Compact"/>
      </w:pPr>
      <w:r>
        <w:rPr>
          <w:bCs/>
          <w:b/>
        </w:rPr>
        <w:t xml:space="preserve">Digital Transformation:</w:t>
      </w:r>
      <w:r>
        <w:t xml:space="preserve"> </w:t>
      </w:r>
      <w:r>
        <w:t xml:space="preserve">Developing "Digital Twins" of underground infrastructure. This involves using Python and specialized reservoir simulation tools to predict long-term behavior of energy storage facilities.</w:t>
      </w:r>
    </w:p>
    <w:bookmarkEnd w:id="22"/>
    <w:bookmarkStart w:id="25" w:name="Xc8eb2afc25c57add149c0000ca961ac07fad0d8"/>
    <w:p>
      <w:pPr>
        <w:pStyle w:val="Heading2"/>
      </w:pPr>
      <w:r>
        <w:t xml:space="preserve">4. Technical Scope: Application in France Lyon</w:t>
      </w:r>
    </w:p>
    <w:bookmarkStart w:id="23" w:name="enhanced-geothermal-systems-egs"/>
    <w:p>
      <w:pPr>
        <w:pStyle w:val="Heading3"/>
      </w:pPr>
      <w:r>
        <w:t xml:space="preserve">4.1 Enhanced Geothermal Systems (EGS)</w:t>
      </w:r>
    </w:p>
    <w:p>
      <w:pPr>
        <w:pStyle w:val="FirstParagraph"/>
      </w:pPr>
      <w:r>
        <w:t xml:space="preserve">The Auvergne-Rhône-Alpes region has significant geothermal potential, particularly for heating urban districts in France Lyon. A Petroleum Engineer is essential here because EGS requires hydraulic fracturing and fluid circulation techniques identical to those used in oil and gas production. The engineer will design the stimulation plans for deep wells located near the metropolitan area of France Lyon, ensuring that reservoir permeability is optimized without inducing seismic activity.</w:t>
      </w:r>
    </w:p>
    <w:bookmarkEnd w:id="23"/>
    <w:bookmarkStart w:id="24" w:name="X18ed52edeec36ca90e54285d133b1609b539a95"/>
    <w:p>
      <w:pPr>
        <w:pStyle w:val="Heading3"/>
      </w:pPr>
      <w:r>
        <w:t xml:space="preserve">4.2 Carbon Capture Utilization and Storage (CCUS)</w:t>
      </w:r>
    </w:p>
    <w:p>
      <w:pPr>
        <w:pStyle w:val="FirstParagraph"/>
      </w:pPr>
      <w:r>
        <w:t xml:space="preserve">Facing strict EU regulations on carbon emissions, industries in France Lyon are seeking methods to store CO2 underground. The Petroleum Engineer plays a critical role in site selection and monitoring. By applying reservoir engineering principles, the professional ensures that the injected CO2 remains trapped within secure geological caps over centuries. This involves rigorous risk assessment of fault lines and caprock integrity specific to the sedimentary basins surrounding France Lyon.</w:t>
      </w:r>
    </w:p>
    <w:bookmarkEnd w:id="24"/>
    <w:bookmarkEnd w:id="25"/>
    <w:bookmarkStart w:id="26" w:name="regulatory-and-environmental-framework"/>
    <w:p>
      <w:pPr>
        <w:pStyle w:val="Heading2"/>
      </w:pPr>
      <w:r>
        <w:t xml:space="preserve">5. Regulatory and Environmental Framework</w:t>
      </w:r>
    </w:p>
    <w:p>
      <w:pPr>
        <w:pStyle w:val="FirstParagraph"/>
      </w:pPr>
      <w:r>
        <w:t xml:space="preserve">All activities proposed in this Project Report must adhere to the stringent environmental codes of France. The Petroleum Engineer must navigate a complex legal landscape involving local municipal permits in Lyon and national directives from the Ministry of Ecological Transition. Compliance includes:</w:t>
      </w:r>
    </w:p>
    <w:p>
      <w:pPr>
        <w:numPr>
          <w:ilvl w:val="0"/>
          <w:numId w:val="1002"/>
        </w:numPr>
        <w:pStyle w:val="Compact"/>
      </w:pPr>
      <w:r>
        <w:rPr>
          <w:bCs/>
          <w:b/>
        </w:rPr>
        <w:t xml:space="preserve">Environmental Impact Assessments (EIA):</w:t>
      </w:r>
      <w:r>
        <w:t xml:space="preserve"> </w:t>
      </w:r>
      <w:r>
        <w:t xml:space="preserve">Detailed studies on the potential impact of subsurface operations on local water tables.</w:t>
      </w:r>
    </w:p>
    <w:p>
      <w:pPr>
        <w:numPr>
          <w:ilvl w:val="0"/>
          <w:numId w:val="1002"/>
        </w:numPr>
        <w:pStyle w:val="Compact"/>
      </w:pPr>
      <w:r>
        <w:rPr>
          <w:bCs/>
          <w:b/>
        </w:rPr>
        <w:t xml:space="preserve">Safety Protocols:</w:t>
      </w:r>
    </w:p>
    <w:p>
      <w:pPr>
        <w:numPr>
          <w:ilvl w:val="0"/>
          <w:numId w:val="1002"/>
        </w:numPr>
        <w:pStyle w:val="Compact"/>
      </w:pPr>
      <w:r>
        <w:rPr>
          <w:bCs/>
          <w:b/>
        </w:rPr>
        <w:t xml:space="preserve">Licensing:</w:t>
      </w:r>
      <w:r>
        <w:t xml:space="preserve"> </w:t>
      </w:r>
      <w:r>
        <w:t xml:space="preserve">Obtaining necessary permits for drilling or injection activities in urban-adjacent zones of France Lyon.</w:t>
      </w:r>
    </w:p>
    <w:bookmarkEnd w:id="26"/>
    <w:bookmarkStart w:id="27" w:name="project-timeline-and-milestones"/>
    <w:p>
      <w:pPr>
        <w:pStyle w:val="Heading2"/>
      </w:pPr>
      <w:r>
        <w:t xml:space="preserve">6. Project Timeline and Milestones</w:t>
      </w:r>
    </w:p>
    <w:p>
      <w:pPr>
        <w:pStyle w:val="FirstParagraph"/>
      </w:pPr>
      <w:r>
        <w:t xml:space="preserve">The implementation of this project is divided into three phases over a period of 18 months:</w:t>
      </w:r>
    </w:p>
    <w:p>
      <w:pPr>
        <w:numPr>
          <w:ilvl w:val="0"/>
          <w:numId w:val="1003"/>
        </w:numPr>
        <w:pStyle w:val="Compact"/>
      </w:pPr>
      <w:r>
        <w:rPr>
          <w:bCs/>
          <w:b/>
        </w:rPr>
        <w:t xml:space="preserve">Phase 1 (Months 1-3): Data Acquisition and Geological Survey.</w:t>
      </w:r>
      <w:r>
        <w:t xml:space="preserve"> </w:t>
      </w:r>
      <w:r>
        <w:t xml:space="preserve">Collection of historical well data in France Lyon and integration with new seismic surveys. The Petroleum Engineer will lead the team in interpreting this data to identify optimal sites for geothermal or CCUS projects.</w:t>
      </w:r>
    </w:p>
    <w:p>
      <w:pPr>
        <w:numPr>
          <w:ilvl w:val="0"/>
          <w:numId w:val="1003"/>
        </w:numPr>
        <w:pStyle w:val="Compact"/>
      </w:pPr>
      <w:r>
        <w:rPr>
          <w:bCs/>
          <w:b/>
        </w:rPr>
        <w:t xml:space="preserve">Phase 2 (Months 4-10): Engineering Design and Simulation.</w:t>
      </w:r>
      <w:r>
        <w:t xml:space="preserve"> </w:t>
      </w:r>
      <w:r>
        <w:t xml:space="preserve">Development of technical models for well construction and fluid injection rates. This phase involves extensive collaboration with local universities in Lyon to validate simulation models against theoretical physics constraints.</w:t>
      </w:r>
    </w:p>
    <w:p>
      <w:pPr>
        <w:numPr>
          <w:ilvl w:val="0"/>
          <w:numId w:val="1003"/>
        </w:numPr>
        <w:pStyle w:val="Compact"/>
      </w:pPr>
      <w:r>
        <w:rPr>
          <w:bCs/>
          <w:b/>
        </w:rPr>
        <w:t xml:space="preserve">Phase 3 (Months 11-18): Pilot Implementation and Monitoring.</w:t>
      </w:r>
      <w:r>
        <w:t xml:space="preserve"> </w:t>
      </w:r>
      <w:r>
        <w:t xml:space="preserve">Drilling of pilot wells or installation of monitoring sensors. The Petroleum Engineer will oversee the operational aspects, ensuring that performance metrics meet the sustainability goals defined for France Lyon.</w:t>
      </w:r>
    </w:p>
    <w:bookmarkEnd w:id="27"/>
    <w:bookmarkStart w:id="28" w:name="X345f9b8fcb0960fc7b161e9f796de5b6125a450"/>
    <w:p>
      <w:pPr>
        <w:pStyle w:val="Heading2"/>
      </w:pPr>
      <w:r>
        <w:t xml:space="preserve">7. Resource Allocation and Budget Considerations</w:t>
      </w:r>
    </w:p>
    <w:p>
      <w:pPr>
        <w:pStyle w:val="FirstParagraph"/>
      </w:pPr>
      <w:r>
        <w:t xml:space="preserve">The budget for this Project Report's execution includes specialized software licenses (such as Eclipse or CMG), geological surveying equipment, and personnel costs for the Petroleum Engineer team. Given the high cost of living and technical labor in France Lyon, salaries must be competitive to attract top-tier talent. Additionally, contingency funds are allocated for regulatory compliance audits and community engagement programs to ensure social license to operate within the Lyon metropolitan area.</w:t>
      </w:r>
    </w:p>
    <w:bookmarkEnd w:id="28"/>
    <w:bookmarkStart w:id="29" w:name="risk-management"/>
    <w:p>
      <w:pPr>
        <w:pStyle w:val="Heading2"/>
      </w:pPr>
      <w:r>
        <w:t xml:space="preserve">8. Risk Management</w:t>
      </w:r>
    </w:p>
    <w:p>
      <w:pPr>
        <w:pStyle w:val="FirstParagraph"/>
      </w:pPr>
      <w:r>
        <w:t xml:space="preserve">Risks associated with this project include technological failure in subsurface operations, regulatory delays, and public opposition due to misconceptions about "drilling" in urban areas. To mitigate these risks, the Petroleum Engineer will prioritize transparent communication with stakeholders in France Lyon. Technical risks will be managed through rigorous simulation and phased testing before full-scale deployment.</w:t>
      </w:r>
    </w:p>
    <w:bookmarkEnd w:id="29"/>
    <w:bookmarkStart w:id="30" w:name="conclusion"/>
    <w:p>
      <w:pPr>
        <w:pStyle w:val="Heading2"/>
      </w:pPr>
      <w:r>
        <w:t xml:space="preserve">9. Conclusion</w:t>
      </w:r>
    </w:p>
    <w:p>
      <w:pPr>
        <w:pStyle w:val="FirstParagraph"/>
      </w:pPr>
      <w:r>
        <w:t xml:space="preserve">This Project Report confirms that the expertise of a Petroleum Engineer is not only relevant but essential for the sustainable energy future of France Lyon. By pivoting from traditional extraction to subsurface management for geothermal and carbon storage applications, these engineers provide critical solutions to regional energy challenges.</w:t>
      </w:r>
    </w:p>
    <w:p>
      <w:pPr>
        <w:pStyle w:val="BodyText"/>
      </w:pPr>
      <w:r>
        <w:t xml:space="preserve">The unique combination of geological complexity in France Lyon and the advanced technical skills possessed by Petroleum Engineers creates a synergistic environment for innovation. It is recommended that the committee approves the immediate recruitment of senior petroleum engineering talent specialized in geothermal and CCUS technologies to lead this strategic initiative. The successful execution of this project will position France Lyon as a global leader in smart energy subsurface management, proving that traditional engineering disciplines are vital tools for modern environmental stewardship.</w:t>
      </w:r>
    </w:p>
    <w:bookmarkEnd w:id="30"/>
    <w:p>
      <w:pPr>
        <w:pStyle w:val="BodyText"/>
      </w:pPr>
      <w:r>
        <w:br/>
      </w:r>
    </w:p>
    <w:p>
      <w:r>
        <w:pict>
          <v:rect style="width:0;height:1.5pt" o:hralign="center" o:hrstd="t" o:hr="t"/>
        </w:pict>
      </w:r>
    </w:p>
    <w:p>
      <w:pPr>
        <w:pStyle w:val="FirstParagraph"/>
      </w:pPr>
      <w:r>
        <w:rPr>
          <w:iCs/>
          <w:i/>
        </w:rPr>
        <w:t xml:space="preserve">This document is confidential and intended solely for the use of the recipients named above regarding the strategic planning for energy projects in France Lyon.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Petroleum Engineering in France Lyon</dc:title>
  <dc:creator/>
  <dc:language>en</dc:language>
  <cp:keywords/>
  <dcterms:created xsi:type="dcterms:W3CDTF">2026-07-30T04:39:45Z</dcterms:created>
  <dcterms:modified xsi:type="dcterms:W3CDTF">2026-07-30T04:39:45Z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