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Title:</w:t>
      </w:r>
      <w:r>
        <w:t xml:space="preserve"> </w:t>
      </w:r>
      <w:r>
        <w:t xml:space="preserve">Strategic Analysis of the Petroleum Engineer Role in Indonesia Jakarta</w:t>
      </w:r>
      <w:r>
        <w:br/>
      </w:r>
      <w:r>
        <w:rPr>
          <w:bCs/>
          <w:b/>
        </w:rPr>
        <w:t xml:space="preserve">Date:</w:t>
      </w:r>
      <w:r>
        <w:t xml:space="preserve"> October 26, 2023</w:t>
      </w:r>
      <w:r>
        <w:br/>
      </w:r>
      <w:r>
        <w:rPr>
          <w:bCs/>
          <w:b/>
        </w:rPr>
        <w:t xml:space="preserve">Location Focus:</w:t>
      </w:r>
      <w:r>
        <w:t xml:space="preserve"> Indonesia, Jakarta</w:t>
      </w:r>
      <w:r>
        <w:br/>
      </w:r>
    </w:p>
    <w:bookmarkEnd w:id="20"/>
    <w:bookmarkStart w:id="21" w:name="executive-summary"/>
    <w:p>
      <w:pPr>
        <w:pStyle w:val="Heading1"/>
      </w:pPr>
      <w:r>
        <w:t xml:space="preserve">Executive Summary</w:t>
      </w:r>
    </w:p>
    <w:p>
      <w:pPr>
        <w:pStyle w:val="FirstParagraph"/>
      </w:pPr>
      <w:r>
        <w:t xml:space="preserve">This Project Report provides a comprehensive overview of the critical role played by the Petroleum Engineer within the context of Indonesia Jakarta. As a nation heavily reliant on hydrocarbon resources for economic stability and energy security, Indonesia presents a unique landscape for petroleum engineering professionals. Jakarta, as the bustling capital and administrative hub of this archipelagic state, serves as the nerve center where strategic decisions regarding exploration, production optimization, and regulatory compliance are made.</w:t>
      </w:r>
    </w:p>
    <w:p>
      <w:pPr>
        <w:pStyle w:val="BodyText"/>
      </w:pPr>
      <w:r>
        <w:t xml:space="preserve">This document analyzes the current market dynamics in Indonesia Jakarta that influence how Petroleum Engineer roles are defined and executed. It explores the technical challenges specific to Indonesian geology, the regulatory environment managed from offices in Jakarta, and future trends driven by energy transition goals. The report aims to provide stakeholders with actionable insights into optimizing human capital resources for petroleum engineering projects centered in Indonesia Jakarta.</w:t>
      </w:r>
    </w:p>
    <w:bookmarkEnd w:id="21"/>
    <w:bookmarkStart w:id="22" w:name="introduction-and-context"/>
    <w:p>
      <w:pPr>
        <w:pStyle w:val="Heading1"/>
      </w:pPr>
      <w:r>
        <w:t xml:space="preserve">Introduction and Context</w:t>
      </w:r>
    </w:p>
    <w:p>
      <w:pPr>
        <w:pStyle w:val="FirstParagraph"/>
      </w:pPr>
      <w:r>
        <w:t xml:space="preserve">The significance of the Petroleum Engineer cannot be overstated in the energy sector. In the specific case of Indonesia Jakarta, this role is further complicated by a blend of legacy infrastructure challenges and modern technological demands. The Petroleum Engineer is responsible for designing methods to efficiently extract petroleum and natural gas from known underground reservoirs while maximizing recovery rates.</w:t>
      </w:r>
    </w:p>
    <w:p>
      <w:pPr>
        <w:pStyle w:val="BodyText"/>
      </w:pPr>
      <w:r>
        <w:t xml:space="preserve">Indonesia Jakarta acts as the primary jurisdictional focus for many multinational energy companies operating in the country. While extraction sites may be located across thousands of islands—from Sumatra to Papua—the headquarters and operational command centers are predominantly located in Indonesia Jakarta. Consequently, Petroleum Engineers based here often function as project managers, liaising between field operations in remote locations and international stakeholders.</w:t>
      </w:r>
    </w:p>
    <w:bookmarkEnd w:id="22"/>
    <w:bookmarkStart w:id="26" w:name="the-role-of-the-petroleum-engineer"/>
    <w:p>
      <w:pPr>
        <w:pStyle w:val="Heading1"/>
      </w:pPr>
      <w:r>
        <w:t xml:space="preserve">The Role of the Petroleum Engineer</w:t>
      </w:r>
    </w:p>
    <w:p>
      <w:pPr>
        <w:pStyle w:val="FirstParagraph"/>
      </w:pPr>
      <w:r>
        <w:t xml:space="preserve">To understand the impact on Indonesia Jakarta, one must first define the core competencies required. A Petroleum Engineer typically specializes in one of three areas: Reservoir Engineering, Drilling Engineering, or Production Engineering.</w:t>
      </w:r>
    </w:p>
    <w:bookmarkStart w:id="23" w:name="reservoir-engineering-and-geology"/>
    <w:p>
      <w:pPr>
        <w:pStyle w:val="Heading2"/>
      </w:pPr>
      <w:r>
        <w:t xml:space="preserve">Reservoir Engineering and Geology</w:t>
      </w:r>
    </w:p>
    <w:p>
      <w:pPr>
        <w:pStyle w:val="FirstParagraph"/>
      </w:pPr>
      <w:r>
        <w:t xml:space="preserve">In Indonesia Jakarta, reservoir engineers face unique geological hurdles. Indonesian fields are often characterized by complex geology with heavy oil deposits (particularly in the Cirebon region) or mature offshore fields experiencing pressure decline. The Petroleum Engineer must employ advanced simulation tools to model fluid flow through porous media. This data is crucial for deciding where new wells should be drilled from platforms managed out of Jakarta.</w:t>
      </w:r>
    </w:p>
    <w:bookmarkEnd w:id="23"/>
    <w:bookmarkStart w:id="24" w:name="drilling-and-completion"/>
    <w:p>
      <w:pPr>
        <w:pStyle w:val="Heading2"/>
      </w:pPr>
      <w:r>
        <w:t xml:space="preserve">Drilling and Completion</w:t>
      </w:r>
    </w:p>
    <w:p>
      <w:pPr>
        <w:pStyle w:val="FirstParagraph"/>
      </w:pPr>
      <w:r>
        <w:t xml:space="preserve">For the Drilling Engineer, operating in Indonesia Jakarta involves strict adherence to safety standards and environmental regulations. The logistical complexity of moving rigs and personnel from Jakarta ports to island sites requires meticulous planning. A Petroleum Engineer here must manage costs rigorously, as drilling days are expensive and weather disruptions are common in the maritime climate of Indonesia.</w:t>
      </w:r>
    </w:p>
    <w:bookmarkEnd w:id="24"/>
    <w:bookmarkStart w:id="25" w:name="production-optimization"/>
    <w:p>
      <w:pPr>
        <w:pStyle w:val="Heading2"/>
      </w:pPr>
      <w:r>
        <w:t xml:space="preserve">Production Optimization</w:t>
      </w:r>
    </w:p>
    <w:p>
      <w:pPr>
        <w:pStyle w:val="FirstParagraph"/>
      </w:pPr>
      <w:r>
        <w:t xml:space="preserve">Mature fields require enhanced oil recovery (EOR) techniques. Petroleum Engineers in Indonesia Jakarta are increasingly tasked with integrating digital solutions, such as IoT sensors and AI-driven analytics, to monitor well performance remotely. This shift allows for real-time decision-making from the central office in Indonesia Jakarta, reducing the need for constant physical presence at every wellhead.</w:t>
      </w:r>
    </w:p>
    <w:bookmarkEnd w:id="25"/>
    <w:bookmarkEnd w:id="26"/>
    <w:bookmarkStart w:id="29" w:name="the-strategic-hub-indonesia-jakarta"/>
    <w:p>
      <w:pPr>
        <w:pStyle w:val="Heading1"/>
      </w:pPr>
      <w:r>
        <w:t xml:space="preserve">The Strategic Hub: Indonesia Jakarta</w:t>
      </w:r>
    </w:p>
    <w:p>
      <w:pPr>
        <w:pStyle w:val="FirstParagraph"/>
      </w:pPr>
      <w:r>
        <w:t xml:space="preserve">Jakarta serves more than just a geographical location; it is a cultural and economic powerhouse. For the Petroleum Engineer, working in Indonesia Jakarta means navigating the complexities of this megacity. The concentration of government ministries, including Ministry of Energy and Mineral Resources (ESDM), creates a regulatory landscape that directly impacts project timelines.</w:t>
      </w:r>
    </w:p>
    <w:bookmarkStart w:id="27" w:name="regulatory-environment"/>
    <w:p>
      <w:pPr>
        <w:pStyle w:val="Heading2"/>
      </w:pPr>
      <w:r>
        <w:t xml:space="preserve">Regulatory Environment</w:t>
      </w:r>
    </w:p>
    <w:p>
      <w:pPr>
        <w:pStyle w:val="FirstParagraph"/>
      </w:pPr>
      <w:r>
        <w:t xml:space="preserve">Petroleum Engineers must be well-versed in the contracting systems utilized by the Indonesian government, such as Work Contracts (Kontrak Karya) and Cooperation Contracts (KKKS). Understanding local content requirements (TKDN) is also vital. A Petroleum Engineer working in Indonesia Jakarta must ensure that their technical proposals prioritize local procurement of services and goods, fostering economic development within Indonesia.</w:t>
      </w:r>
    </w:p>
    <w:bookmarkEnd w:id="27"/>
    <w:bookmarkStart w:id="28" w:name="talent-development-and-education"/>
    <w:p>
      <w:pPr>
        <w:pStyle w:val="Heading2"/>
      </w:pPr>
      <w:r>
        <w:t xml:space="preserve">Talent Development and Education</w:t>
      </w:r>
    </w:p>
    <w:p>
      <w:pPr>
        <w:pStyle w:val="FirstParagraph"/>
      </w:pPr>
      <w:r>
        <w:t xml:space="preserve">Jakarta hosts prestigious universities such as the Bandung Institute of Technology (ITB) and Universitas Indonesia. There is a strong push for knowledge transfer. Senior Petroleum Engineers stationed in Indonesia Jakarta play a mentorship role, training local Indonesian engineers. This succession planning is critical for sustaining operations as foreign expertise eventually transitions to local hands.</w:t>
      </w:r>
    </w:p>
    <w:bookmarkEnd w:id="28"/>
    <w:bookmarkEnd w:id="29"/>
    <w:bookmarkStart w:id="32" w:name="challenges-and-solutions"/>
    <w:p>
      <w:pPr>
        <w:pStyle w:val="Heading1"/>
      </w:pPr>
      <w:r>
        <w:t xml:space="preserve">Challenges and Solutions</w:t>
      </w:r>
    </w:p>
    <w:p>
      <w:pPr>
        <w:pStyle w:val="FirstParagraph"/>
      </w:pPr>
      <w:r>
        <w:rPr>
          <w:bCs/>
          <w:b/>
        </w:rPr>
        <w:t xml:space="preserve">H2&gt;The Energy Transition</w:t>
      </w:r>
    </w:p>
    <w:p>
      <w:pPr>
        <w:pStyle w:val="BodyText"/>
      </w:pPr>
      <w:r>
        <w:t xml:space="preserve">A major challenge facing the Petroleum Engineer in Indonesia Jakarta is the global shift toward renewable energy. Indonesia has pledged to reach net-zero emissions by 2060. This requires Petroleum Engineers to pivot their skills. They are increasingly involved in Carbon Capture and Storage (CCS) initiatives, utilizing depleted oil reservoirs for CO2 storage. This adds a new dimension to the traditional definition of a Petroleum Engineer, blending hydrocarbon expertise with environmental stewardship.</w:t>
      </w:r>
    </w:p>
    <w:bookmarkStart w:id="30" w:name="cybersecurity-and-digitalization"/>
    <w:p>
      <w:pPr>
        <w:pStyle w:val="Heading3"/>
      </w:pPr>
      <w:r>
        <w:t xml:space="preserve">Cybersecurity and Digitalization</w:t>
      </w:r>
    </w:p>
    <w:p>
      <w:pPr>
        <w:pStyle w:val="FirstParagraph"/>
      </w:pPr>
      <w:r>
        <w:t xml:space="preserve">As operations become more connected, cybersecurity is paramount. Petroleum Engineers in Indonesia Jakarta must advocate for robust IT infrastructure to protect proprietary reservoir data from cyber threats. Implementing secure cloud-based platforms accessible from Jakarta offices ensures that sensitive geological data remains protected while remaining accessible to global teams.</w:t>
      </w:r>
    </w:p>
    <w:bookmarkEnd w:id="30"/>
    <w:bookmarkStart w:id="31" w:name="social-license-to-operate"/>
    <w:p>
      <w:pPr>
        <w:pStyle w:val="Heading3"/>
      </w:pPr>
      <w:r>
        <w:t xml:space="preserve">Social License to Operate</w:t>
      </w:r>
    </w:p>
    <w:p>
      <w:pPr>
        <w:pStyle w:val="FirstParagraph"/>
      </w:pPr>
      <w:r>
        <w:t xml:space="preserve">In Indonesia Jakarta, community relations are vital. Projects often impact local communities in remote areas. A Petroleum Engineer must understand the social dynamics and engage in corporate social responsibility (CSR) initiatives that benefit local populations, thereby securing the 'social license to operate'.</w:t>
      </w:r>
    </w:p>
    <w:bookmarkEnd w:id="31"/>
    <w:bookmarkEnd w:id="32"/>
    <w:bookmarkStart w:id="34" w:name="futuristic-trends"/>
    <w:p>
      <w:pPr>
        <w:pStyle w:val="Heading1"/>
      </w:pPr>
      <w:r>
        <w:t xml:space="preserve">Futuristic Trends</w:t>
      </w:r>
    </w:p>
    <w:p>
      <w:pPr>
        <w:pStyle w:val="FirstParagraph"/>
      </w:pPr>
      <w:r>
        <w:rPr>
          <w:bCs/>
          <w:b/>
        </w:rPr>
        <w:t xml:space="preserve">H2&gt;Digital Twins and AI</w:t>
      </w:r>
    </w:p>
    <w:p>
      <w:pPr>
        <w:pStyle w:val="BodyText"/>
      </w:pPr>
      <w:r>
        <w:t xml:space="preserve">The future of the Petroleum Engineer in Indonesia Jakarta lies in digitalization. The creation of 'Digital Twins'—virtual replicas of physical oil fields—will allow engineers to simulate scenarios without risking actual assets. Jakarta-based centers will become hubs for these simulations, leveraging high-performance computing.</w:t>
      </w:r>
    </w:p>
    <w:bookmarkStart w:id="33" w:name="diversification-into-geothermal"/>
    <w:p>
      <w:pPr>
        <w:pStyle w:val="Heading3"/>
      </w:pPr>
      <w:r>
        <w:t xml:space="preserve">Diversification into Geothermal</w:t>
      </w:r>
    </w:p>
    <w:p>
      <w:pPr>
        <w:pStyle w:val="FirstParagraph"/>
      </w:pPr>
      <w:r>
        <w:t xml:space="preserve">Indonesia is part of the Pacific Ring of Fire and possesses vast geothermal potential. Petroleum Engineers are uniquely qualified to exploit this resource due to their expertise in subsurface drilling and reservoir management. We anticipate a significant trend where Petroleum Engineers transition into Geothermal Energy Experts, focusing their skills on renewable power generation from Indonesia Jakarta.</w:t>
      </w:r>
    </w:p>
    <w:bookmarkEnd w:id="33"/>
    <w:bookmarkEnd w:id="34"/>
    <w:bookmarkStart w:id="36" w:name="conclusion"/>
    <w:p>
      <w:pPr>
        <w:pStyle w:val="Heading1"/>
      </w:pPr>
      <w:r>
        <w:t xml:space="preserve">Conclusion</w:t>
      </w:r>
    </w:p>
    <w:p>
      <w:pPr>
        <w:pStyle w:val="FirstParagraph"/>
      </w:pPr>
      <w:r>
        <w:rPr>
          <w:bCs/>
          <w:b/>
        </w:rPr>
        <w:t xml:space="preserve">H2&gt;The Evolving Identity of the Professional</w:t>
      </w:r>
    </w:p>
    <w:p>
      <w:pPr>
        <w:pStyle w:val="BodyText"/>
      </w:pPr>
      <w:r>
        <w:t xml:space="preserve">In conclusion, the role of the Petroleum Engineer in Indonesia Jakarta is dynamic and multifaceted. It is no longer just about extracting oil; it is about managing complex technical projects within a stringent regulatory framework, embracing digital transformation, and contributing to energy security while navigating the global energy transition.</w:t>
      </w:r>
    </w:p>
    <w:bookmarkStart w:id="35" w:name="key-takeaways"/>
    <w:p>
      <w:pPr>
        <w:pStyle w:val="Heading3"/>
      </w:pPr>
      <w:r>
        <w:t xml:space="preserve">Key Takeaways</w:t>
      </w:r>
    </w:p>
    <w:p>
      <w:pPr>
        <w:numPr>
          <w:ilvl w:val="0"/>
          <w:numId w:val="1001"/>
        </w:numPr>
        <w:pStyle w:val="Compact"/>
      </w:pPr>
      <w:r>
        <w:t xml:space="preserve">The Petroleum Engineer remains central to Indonesia's economic stability as a major oil and gas producer.</w:t>
      </w:r>
    </w:p>
    <w:p>
      <w:pPr>
        <w:numPr>
          <w:ilvl w:val="0"/>
          <w:numId w:val="1001"/>
        </w:numPr>
        <w:pStyle w:val="Compact"/>
      </w:pPr>
      <w:r>
        <w:t xml:space="preserve">Jakarta serves as the critical control center for strategic planning, regulatory compliance, and international liaison.</w:t>
      </w:r>
    </w:p>
    <w:p>
      <w:pPr>
        <w:numPr>
          <w:ilvl w:val="0"/>
          <w:numId w:val="1001"/>
        </w:numPr>
        <w:pStyle w:val="Compact"/>
      </w:pPr>
      <w:r>
        <w:t xml:space="preserve">Skills required are evolving to include data science, environmental management (CCS), and geothermal expertise.</w:t>
      </w:r>
    </w:p>
    <w:p>
      <w:pPr>
        <w:pStyle w:val="FirstParagraph"/>
      </w:pPr>
      <w:r>
        <w:rPr>
          <w:bCs/>
          <w:b/>
        </w:rPr>
        <w:t xml:space="preserve">H2&gt;Final Remarks</w:t>
      </w:r>
    </w:p>
    <w:p>
      <w:pPr>
        <w:pStyle w:val="BodyText"/>
      </w:pPr>
      <w:r>
        <w:t xml:space="preserve">For organizations operating in the region, investing in high-quality Petroleum Engineer training and infrastructure based out of Indonesia Jakarta is not merely a technical necessity but a strategic imperative. By adapting to the unique geological and cultural context of Indonesia Jakarta, companies can ensure sustainable production levels while paving the way for a diversified energy future.</w:t>
      </w:r>
    </w:p>
    <w:bookmarkEnd w:id="35"/>
    <w:bookmarkEnd w:id="36"/>
    <w:bookmarkStart w:id="37" w:name="references"/>
    <w:p>
      <w:pPr>
        <w:pStyle w:val="Heading1"/>
      </w:pPr>
      <w:r>
        <w:t xml:space="preserve">References</w:t>
      </w:r>
    </w:p>
    <w:p>
      <w:pPr>
        <w:pStyle w:val="FirstParagraph"/>
      </w:pPr>
      <w:r>
        <w:rPr>
          <w:bCs/>
          <w:b/>
        </w:rPr>
        <w:t xml:space="preserve">H2&gt;Bibliography</w:t>
      </w:r>
    </w:p>
    <w:p>
      <w:pPr>
        <w:pStyle w:val="BodyText"/>
      </w:pPr>
      <w:r>
        <w:t xml:space="preserve">National Energy Council (KEN), Republic of Indonesia.</w:t>
      </w:r>
    </w:p>
    <w:p>
      <w:pPr>
        <w:pStyle w:val="BodyText"/>
      </w:pPr>
      <w:r>
        <w:t xml:space="preserve">American Association of Petroleum Geologists (AAPG) Regional Reports on Southeast Asia.</w:t>
      </w:r>
    </w:p>
    <w:p>
      <w:pPr>
        <w:pStyle w:val="BodyText"/>
      </w:pPr>
      <w:r>
        <w:t xml:space="preserve">Ministry of Energy and Mineral Resources (ESDM) Annual Reports, Jakarta.</w:t>
      </w:r>
    </w:p>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Indonesia Jakarta</dc:title>
  <dc:creator/>
  <dc:language>en</dc:language>
  <cp:keywords/>
  <dcterms:created xsi:type="dcterms:W3CDTF">2026-07-30T06:27:27Z</dcterms:created>
  <dcterms:modified xsi:type="dcterms:W3CDTF">2026-07-30T06:27:27Z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