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 Tehran Energy Sector</w:t>
      </w:r>
      <w:r>
        <w:br/>
      </w:r>
      <w:r>
        <w:t xml:space="preserve">: Department of Geological and Petroleum Engineering Oversight</w:t>
      </w:r>
      <w:r>
        <w:br/>
      </w:r>
      <w:r>
        <w:t xml:space="preserve">: Comprehensive Project Report on the Role and Requirements of a Petroleum Engineer in Iran, Tehran</w:t>
      </w:r>
      <w:r>
        <w:br/>
      </w:r>
      <w:r>
        <w:br/>
      </w:r>
    </w:p>
    <w:bookmarkStart w:id="27" w:name="X7bd714e66b405c3662b13f1f91e79ea91d05a95"/>
    <w:p>
      <w:pPr>
        <w:pStyle w:val="Heading1"/>
      </w:pPr>
      <w:r>
        <w:t xml:space="preserve">Project Report: Strategic Implementation of Petroleum Engineering Excellence in Iran, Tehran</w:t>
      </w:r>
    </w:p>
    <w:bookmarkStart w:id="20" w:name="executive-summary"/>
    <w:p>
      <w:pPr>
        <w:pStyle w:val="Heading2"/>
      </w:pPr>
      <w:r>
        <w:t xml:space="preserve">1. Executive Summary</w:t>
      </w:r>
    </w:p>
    <w:p>
      <w:pPr>
        <w:pStyle w:val="FirstParagraph"/>
      </w:pPr>
      <w:r>
        <w:t xml:space="preserve">This Project Report serves as a critical documentation of the current landscape for petroleum engineering activities within the Islamic Republic of Iran, with a specific focal point on its capital city, Tehran. As one of the world's most significant holders of proven crude oil and natural gas reserves, Iran possesses an strategic imperative to optimize extraction processes through advanced engineering methodologies. This report outlines the vital role of the</w:t>
      </w:r>
      <w:r>
        <w:t xml:space="preserve"> </w:t>
      </w:r>
      <w:r>
        <w:rPr>
          <w:bCs/>
          <w:b/>
        </w:rPr>
        <w:t xml:space="preserve">Petroleum Engineer</w:t>
      </w:r>
      <w:r>
        <w:t xml:space="preserve"> </w:t>
      </w:r>
      <w:r>
        <w:t xml:space="preserve">in navigating the complex geological, economic, and political terrains unique to operating within</w:t>
      </w:r>
      <w:r>
        <w:t xml:space="preserve"> </w:t>
      </w:r>
      <w:r>
        <w:rPr>
          <w:bCs/>
          <w:b/>
        </w:rPr>
        <w:t xml:space="preserve">Iran Tehran</w:t>
      </w:r>
      <w:r>
        <w:t xml:space="preserve">. The objective is to demonstrate how technical expertise must be harmonized with local regulatory frameworks and international isolation challenges to maximize energy output.</w:t>
      </w:r>
    </w:p>
    <w:bookmarkEnd w:id="20"/>
    <w:bookmarkStart w:id="21" w:name="introduction-and-contextual-background"/>
    <w:p>
      <w:pPr>
        <w:pStyle w:val="Heading2"/>
      </w:pPr>
      <w:r>
        <w:t xml:space="preserve">2. Introduction and Contextual Background</w:t>
      </w:r>
    </w:p>
    <w:p>
      <w:pPr>
        <w:pStyle w:val="FirstParagraph"/>
      </w:pPr>
      <w:r>
        <w:t xml:space="preserve">The energy sector remains the backbone of Iran's economy, contributing significantly to its GDP and export revenues. Located in a geologically rich region, the Middle East holds vast hydrocarbon resources, much of which are situated in proximity to or accessible via logistical hubs connected to Tehran. However, the mere presence of resources is insufficient; it requires sophisticated technical intervention to recover these resources efficiently. This is where the profession of</w:t>
      </w:r>
      <w:r>
        <w:t xml:space="preserve"> </w:t>
      </w:r>
      <w:r>
        <w:rPr>
          <w:bCs/>
          <w:b/>
        </w:rPr>
        <w:t xml:space="preserve">Petroleum Engineer</w:t>
      </w:r>
      <w:r>
        <w:t xml:space="preserve"> </w:t>
      </w:r>
      <w:r>
        <w:t xml:space="preserve">becomes indispensable.</w:t>
      </w:r>
    </w:p>
    <w:p>
      <w:pPr>
        <w:pStyle w:val="BodyText"/>
      </w:pPr>
      <w:r>
        <w:t xml:space="preserve">Tehran, as the political and industrial center, acts as the nerve center for national energy policy. Decisions regarding exploration rights, production quotas, and technological procurement are largely coordinated from this metropolitan hub. Therefore, understanding the specific operational environment of</w:t>
      </w:r>
      <w:r>
        <w:t xml:space="preserve"> </w:t>
      </w:r>
      <w:r>
        <w:rPr>
          <w:bCs/>
          <w:b/>
        </w:rPr>
        <w:t xml:space="preserve">Iran Tehran</w:t>
      </w:r>
      <w:r>
        <w:t xml:space="preserve"> </w:t>
      </w:r>
      <w:r>
        <w:t xml:space="preserve">is essential for any engineering initiative. The city serves not only as an administrative capital but also as a growing center for academic research and industrial consultancy related to energy.</w:t>
      </w:r>
    </w:p>
    <w:bookmarkEnd w:id="21"/>
    <w:bookmarkStart w:id="22" w:name="X0d98ff8d48456c7711e1efc9bd6e2655c60af82"/>
    <w:p>
      <w:pPr>
        <w:pStyle w:val="Heading2"/>
      </w:pPr>
      <w:r>
        <w:t xml:space="preserve">3. Technical Responsibilities of the Petroleum Engineer in this Region</w:t>
      </w:r>
    </w:p>
    <w:p>
      <w:pPr>
        <w:pStyle w:val="FirstParagraph"/>
      </w:pPr>
      <w:r>
        <w:t xml:space="preserve">The primary mandate of a</w:t>
      </w:r>
      <w:r>
        <w:t xml:space="preserve"> </w:t>
      </w:r>
      <w:r>
        <w:rPr>
          <w:bCs/>
          <w:b/>
        </w:rPr>
        <w:t xml:space="preserve">Petroleum Engineer</w:t>
      </w:r>
      <w:r>
        <w:t xml:space="preserve"> </w:t>
      </w:r>
      <w:r>
        <w:t xml:space="preserve">operating in this region involves the design, development, and implementation of methods for increasing hydrocarbon extraction rates. In Iran, many oil fields are mature and require enhanced oil recovery (EOR) techniques. A qualified engineer must assess reservoir characteristics to determine the viability of injecting water, gas, or chemicals to maintain pressure and push remaining oil toward production wells.</w:t>
      </w:r>
    </w:p>
    <w:p>
      <w:pPr>
        <w:pStyle w:val="BodyText"/>
      </w:pPr>
      <w:r>
        <w:t xml:space="preserve">Furthermore, drilling operations in</w:t>
      </w:r>
      <w:r>
        <w:t xml:space="preserve"> </w:t>
      </w:r>
      <w:r>
        <w:rPr>
          <w:bCs/>
          <w:b/>
        </w:rPr>
        <w:t xml:space="preserve">Iran Tehran</w:t>
      </w:r>
      <w:r>
        <w:t xml:space="preserve">-connected jurisdictions often face unique geological challenges, including high-pressure zones and complex fault lines. The engineer must utilize advanced simulation software to model reservoir behavior. Given the geopolitical situation, local engineers are increasingly tasked with developing indigenous technologies or adapting existing foreign designs to meet specific national standards, reducing reliance on imported technical solutions.</w:t>
      </w:r>
    </w:p>
    <w:bookmarkEnd w:id="22"/>
    <w:bookmarkStart w:id="23" w:name="strategic-importance-of-tehran-as-a-hub"/>
    <w:p>
      <w:pPr>
        <w:pStyle w:val="Heading2"/>
      </w:pPr>
      <w:r>
        <w:t xml:space="preserve">4. Strategic Importance of Tehran as a Hub</w:t>
      </w:r>
    </w:p>
    <w:p>
      <w:pPr>
        <w:pStyle w:val="FirstParagraph"/>
      </w:pPr>
      <w:r>
        <w:t xml:space="preserve">The city of Tehran is not merely an administrative center; it is an emerging technological hub for the energy sector. Major universities and research institutes located in</w:t>
      </w:r>
      <w:r>
        <w:t xml:space="preserve"> </w:t>
      </w:r>
      <w:r>
        <w:rPr>
          <w:bCs/>
          <w:b/>
        </w:rPr>
        <w:t xml:space="preserve">Iran Tehran</w:t>
      </w:r>
      <w:r>
        <w:t xml:space="preserve">, such as those affiliated with the University of Tehran and Sharif University of Technology, produce a steady stream of engineering talent. These institutions collaborate closely with state-owned enterprises like NIOC (National Iranian Oil Company).</w:t>
      </w:r>
    </w:p>
    <w:p>
      <w:pPr>
        <w:pStyle w:val="BodyText"/>
      </w:pPr>
      <w:r>
        <w:t xml:space="preserve">The Project Report highlights that the concentration of expertise in</w:t>
      </w:r>
      <w:r>
        <w:t xml:space="preserve"> </w:t>
      </w:r>
      <w:r>
        <w:rPr>
          <w:bCs/>
          <w:b/>
        </w:rPr>
        <w:t xml:space="preserve">Iran Tehran</w:t>
      </w:r>
      <w:r>
        <w:t xml:space="preserve"> </w:t>
      </w:r>
      <w:r>
        <w:t xml:space="preserve">allows for rapid dissemination of best practices. Engineers based here often serve as consultants for fields across Khuzestan, the Persian Gulf, and offshore locations. This centralization facilitates better resource management and streamlined communication between field operations and strategic command centers located in the capital.</w:t>
      </w:r>
    </w:p>
    <w:bookmarkEnd w:id="23"/>
    <w:bookmarkStart w:id="24" w:name="Xbcc9046b6d17db72d584cea98ebb37b45430317"/>
    <w:p>
      <w:pPr>
        <w:pStyle w:val="Heading2"/>
      </w:pPr>
      <w:r>
        <w:t xml:space="preserve">5. Challenges Faced by Petroleum Engineers in Iran</w:t>
      </w:r>
    </w:p>
    <w:p>
      <w:pPr>
        <w:pStyle w:val="FirstParagraph"/>
      </w:pPr>
      <w:r>
        <w:t xml:space="preserve">The role of a</w:t>
      </w:r>
      <w:r>
        <w:t xml:space="preserve"> </w:t>
      </w:r>
      <w:r>
        <w:rPr>
          <w:bCs/>
          <w:b/>
        </w:rPr>
        <w:t xml:space="preserve">Petroleum Engineer</w:t>
      </w:r>
      <w:r>
        <w:t xml:space="preserve"> </w:t>
      </w:r>
      <w:r>
        <w:t xml:space="preserve">in this region is fraught with challenges. First, international sanctions have historically restricted access to cutting-edge drilling equipment and software licenses. Engineers must therefore be adept at problem-solving, often finding alternative suppliers or developing homegrown technical solutions. This necessitates a high level of creativity and resilience within the engineering workforce.</w:t>
      </w:r>
    </w:p>
    <w:p>
      <w:pPr>
        <w:pStyle w:val="BodyText"/>
      </w:pPr>
      <w:r>
        <w:t xml:space="preserve">Secondly, environmental concerns are growing in prominence within</w:t>
      </w:r>
      <w:r>
        <w:t xml:space="preserve"> </w:t>
      </w:r>
      <w:r>
        <w:rPr>
          <w:bCs/>
          <w:b/>
        </w:rPr>
        <w:t xml:space="preserve">Iran Tehran</w:t>
      </w:r>
      <w:r>
        <w:t xml:space="preserve">. Public awareness regarding pollution and climate change is increasing, prompting stricter regulations on flaring and emissions. Engineers must integrate environmental stewardship into their design processes, ensuring that extraction methods comply with evolving local laws while minimizing ecological footprints.</w:t>
      </w:r>
    </w:p>
    <w:p>
      <w:pPr>
        <w:pStyle w:val="BodyText"/>
      </w:pPr>
      <w:r>
        <w:t xml:space="preserve">Additionally, infrastructure maintenance poses a significant challenge. Aging facilities require constant attention to prevent leaks and ensure safety. The</w:t>
      </w:r>
      <w:r>
        <w:t xml:space="preserve"> </w:t>
      </w:r>
      <w:r>
        <w:rPr>
          <w:bCs/>
          <w:b/>
        </w:rPr>
        <w:t xml:space="preserve">Petroleum Engineer</w:t>
      </w:r>
      <w:r>
        <w:t xml:space="preserve"> </w:t>
      </w:r>
      <w:r>
        <w:t xml:space="preserve">plays a crucial role in lifecycle management of these assets, predicting failures before they occur through predictive maintenance algorithms and rigorous inspection protocols.</w:t>
      </w:r>
    </w:p>
    <w:bookmarkEnd w:id="24"/>
    <w:bookmarkStart w:id="25" w:name="economic-implications-and-future-outlook"/>
    <w:p>
      <w:pPr>
        <w:pStyle w:val="Heading2"/>
      </w:pPr>
      <w:r>
        <w:t xml:space="preserve">6. Economic Implications and Future Outlook</w:t>
      </w:r>
    </w:p>
    <w:p>
      <w:pPr>
        <w:pStyle w:val="FirstParagraph"/>
      </w:pPr>
      <w:r>
        <w:t xml:space="preserve">The economic stability of the nation is closely tied to the efficiency of its energy sector. By employing highly skilled</w:t>
      </w:r>
      <w:r>
        <w:t xml:space="preserve"> </w:t>
      </w:r>
      <w:r>
        <w:rPr>
          <w:bCs/>
          <w:b/>
        </w:rPr>
        <w:t xml:space="preserve">Petroleum Engineers</w:t>
      </w:r>
      <w:r>
        <w:t xml:space="preserve">, Iran can maximize recovery rates from existing fields, thereby extending their productive life and increasing revenue without the need for costly new explorations. In</w:t>
      </w:r>
      <w:r>
        <w:t xml:space="preserve"> </w:t>
      </w:r>
      <w:r>
        <w:rPr>
          <w:bCs/>
          <w:b/>
        </w:rPr>
        <w:t xml:space="preserve">Iran Tehran</w:t>
      </w:r>
      <w:r>
        <w:t xml:space="preserve">, where economic planning is centralized, the data provided by engineers directly informs national budget allocations and investment strategies.</w:t>
      </w:r>
    </w:p>
    <w:p>
      <w:pPr>
        <w:pStyle w:val="BodyText"/>
      </w:pPr>
      <w:r>
        <w:t xml:space="preserve">The future outlook suggests a shift toward digitalization. The integration of Artificial Intelligence (AI) and Big Data analytics into reservoir engineering is becoming a priority for institutions in</w:t>
      </w:r>
      <w:r>
        <w:t xml:space="preserve"> </w:t>
      </w:r>
      <w:r>
        <w:rPr>
          <w:bCs/>
          <w:b/>
        </w:rPr>
        <w:t xml:space="preserve">Iran Tehran</w:t>
      </w:r>
      <w:r>
        <w:t xml:space="preserve">. This technological leap will allow for more precise forecasting and optimized production schedules. Engineers must therefore continue their professional development, acquiring skills in data science alongside traditional petroleum engineering principles.</w:t>
      </w:r>
    </w:p>
    <w:bookmarkEnd w:id="25"/>
    <w:bookmarkStart w:id="26"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Petroleum Engineer</w:t>
      </w:r>
      <w:r>
        <w:t xml:space="preserve"> </w:t>
      </w:r>
      <w:r>
        <w:t xml:space="preserve">is pivotal to the energy security and economic health of Iran. The unique context of operating within</w:t>
      </w:r>
      <w:r>
        <w:t xml:space="preserve"> </w:t>
      </w:r>
      <w:r>
        <w:rPr>
          <w:bCs/>
          <w:b/>
        </w:rPr>
        <w:t xml:space="preserve">Iran Tehran</w:t>
      </w:r>
      <w:r>
        <w:t xml:space="preserve">, characterized by its strategic administrative power, academic resources, and geopolitical complexities, demands a specialized approach to engineering practice.</w:t>
      </w:r>
    </w:p>
    <w:p>
      <w:pPr>
        <w:pStyle w:val="BodyText"/>
      </w:pPr>
      <w:r>
        <w:t xml:space="preserve">This Project Report recommends that stakeholders invest heavily in local engineering education and technology transfer programs within the capital. By fostering a robust community of experts in</w:t>
      </w:r>
      <w:r>
        <w:t xml:space="preserve"> </w:t>
      </w:r>
      <w:r>
        <w:rPr>
          <w:bCs/>
          <w:b/>
        </w:rPr>
        <w:t xml:space="preserve">Iran Tehran</w:t>
      </w:r>
      <w:r>
        <w:t xml:space="preserve">, the nation can overcome external sanctions through internal innovation. Furthermore, continuous collaboration between academia, industry, and government in the capital will ensure that</w:t>
      </w:r>
      <w:r>
        <w:t xml:space="preserve"> </w:t>
      </w:r>
      <w:r>
        <w:rPr>
          <w:bCs/>
          <w:b/>
        </w:rPr>
        <w:t xml:space="preserve">Petroleum Engineers</w:t>
      </w:r>
      <w:r>
        <w:t xml:space="preserve"> </w:t>
      </w:r>
      <w:r>
        <w:t xml:space="preserve">remain at the forefront of global best practices while addressing local challenges.</w:t>
      </w:r>
    </w:p>
    <w:p>
      <w:pPr>
        <w:pStyle w:val="BodyText"/>
      </w:pPr>
      <w:r>
        <w:t xml:space="preserve">The sustainable management of Iran's hydrocarbon resources depends on the competence and adaptability of its engineering workforce. It is imperative that policies support their professional growth, ensuring that they are equipped to handle the technical and operational demands of this vital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Iran, Tehran</dc:title>
  <dc:creator/>
  <dc:language>en</dc:language>
  <cp:keywords/>
  <dcterms:created xsi:type="dcterms:W3CDTF">2026-07-30T02:48:23Z</dcterms:created>
  <dcterms:modified xsi:type="dcterms:W3CDTF">2026-07-30T02:48:23Z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