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31" w:name="X30972de47acc8174d68ca0a356fda67c5f3fbff"/>
    <w:p>
      <w:pPr>
        <w:pStyle w:val="Heading1"/>
      </w:pPr>
      <w:r>
        <w:rPr>
          <w:bCs/>
          <w:b/>
        </w:rPr>
        <w:t xml:space="preserve">PROJECT REPORT</w:t>
      </w:r>
      <w:r>
        <w:t xml:space="preserve">: Strategic Integration of Petroleum Engineering Practices in</w:t>
      </w:r>
      <w:r>
        <w:t xml:space="preserve"> </w:t>
      </w:r>
      <w:r>
        <w:rPr>
          <w:bCs/>
          <w:b/>
        </w:rPr>
        <w:t xml:space="preserve">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Energy Development Board</w:t>
      </w:r>
      <w:r>
        <w:br/>
      </w:r>
    </w:p>
    <w:p>
      <w:pPr>
        <w:pStyle w:val="BodyText"/>
      </w:pPr>
      <w:r>
        <w:t xml:space="preserve">Senior Technical Directorate</w:t>
      </w:r>
      <w:r>
        <w:br/>
      </w:r>
    </w:p>
    <w:p>
      <w:pPr>
        <w:pStyle w:val="BodyText"/>
      </w:pPr>
      <w:r>
        <w:t xml:space="preserve">A Comprehensive Analysis of Petroleum Engineering Opportunities and Challenges in the Kazakhstan Almaty Region</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document serves as a comprehensive Project Report detailing the current operational landscape, technical challenges, and strategic opportunities for petroleum engineering initiatives within Kazakhstan Almaty. As a critical hub for energy logistics and regional management in Central Asia, Kazakhstan Almaty plays an indispensable role in the broader geopolitical energy supply chain. This report outlines the necessity of adopting advanced Petroleum Engineer protocols to maximize reservoir recovery rates while adhering to stringent environmental standards mandated by local regulations. The findings suggest that integrating modern digital twin technologies with traditional drilling methodologies is paramount for sustaining production levels in mature fields surrounding the Almaty region.</w:t>
      </w:r>
    </w:p>
    <w:bookmarkEnd w:id="20"/>
    <w:bookmarkStart w:id="21" w:name="introduction-and-scope"/>
    <w:p>
      <w:pPr>
        <w:pStyle w:val="Heading2"/>
      </w:pPr>
      <w:r>
        <w:t xml:space="preserve">2.0 Introduction and Scope</w:t>
      </w:r>
    </w:p>
    <w:p>
      <w:pPr>
        <w:pStyle w:val="FirstParagraph"/>
      </w:pPr>
      <w:r>
        <w:t xml:space="preserve">The energy sector remains the backbone of Kazakhstan's economy, contributing significantly to its Gross Domestic Product (GDP). Within this vast national framework, Kazakhstan Almaty stands out not only as an administrative center but also as a logistical nexus for oil and gas distribution networks extending toward Western Siberia and the Caspian Sea. This Project Report aims to analyze the specific geological constraints faced by operators in this region and propose actionable solutions led by qualified Petroleum Engineer expertise.</w:t>
      </w:r>
    </w:p>
    <w:p>
      <w:pPr>
        <w:pStyle w:val="BodyText"/>
      </w:pPr>
      <w:r>
        <w:t xml:space="preserve">Historically, the fields accessible from Kazakhstan Almaty have presented complex geological formations, including tight sandstones and heavy oil deposits. These characteristics demand specialized engineering approaches rather than generic extraction methods. Therefore, this report focuses exclusively on the technical and operational aspects relevant to petroleum operations in and around Kazakhstan Almaty.</w:t>
      </w:r>
    </w:p>
    <w:bookmarkEnd w:id="21"/>
    <w:bookmarkStart w:id="22" w:name="geological-context-of-kazakhstan-almaty"/>
    <w:p>
      <w:pPr>
        <w:pStyle w:val="Heading2"/>
      </w:pPr>
      <w:r>
        <w:t xml:space="preserve">3.0 Geological Context of Kazakhstan Almaty</w:t>
      </w:r>
    </w:p>
    <w:p>
      <w:pPr>
        <w:pStyle w:val="FirstParagraph"/>
      </w:pPr>
      <w:r>
        <w:t xml:space="preserve">Understanding the subsurface geology is a prerequisite for any successful engineering intervention. The sedimentary basins accessible from Kazakhstan Almaty are characterized by heterogeneous reservoir properties. Unlike the massive, homogeneous carbonate platforms found in other parts of Central Asia, the structures near Kazakhstan Almaty often exhibit fractured limestone and interbedded shale layers.</w:t>
      </w:r>
    </w:p>
    <w:p>
      <w:pPr>
        <w:pStyle w:val="BodyText"/>
      </w:pPr>
      <w:r>
        <w:t xml:space="preserve">For a Petroleum Engineer operating in this specific locale, these geological nuances dictate the choice of completion techniques. Hydraulic fracturing must be carefully designed to avoid induced seismicity, a significant concern in seismically active zones like those found near Kazakhstan Almaty. Furthermore, pressure depletion rates vary significantly across short distances due to compartmentalization of the reservoirs, requiring rigorous reservoir simulation studies.</w:t>
      </w:r>
    </w:p>
    <w:bookmarkEnd w:id="22"/>
    <w:bookmarkStart w:id="23" w:name="X43caf9e5a765efc510a48c787ba36b3e00be150"/>
    <w:p>
      <w:pPr>
        <w:pStyle w:val="Heading2"/>
      </w:pPr>
      <w:r>
        <w:t xml:space="preserve">4.0 Technical Challenges for Petroleum Engineer</w:t>
      </w:r>
    </w:p>
    <w:p>
      <w:pPr>
        <w:pStyle w:val="FirstParagraph"/>
      </w:pPr>
      <w:r>
        <w:t xml:space="preserve">The role of the Petroleum Engineer in Kazakhstan Almaty is fraught with unique technical hurdles that differ from standard operating procedures in Western or Middle Eastern oil fields. The primary challenges identified in this Project Report include:</w:t>
      </w:r>
    </w:p>
    <w:p>
      <w:pPr>
        <w:pStyle w:val="BodyText"/>
      </w:pPr>
      <w:r>
        <w:rPr>
          <w:bCs/>
          <w:b/>
        </w:rPr>
        <w:t xml:space="preserve">Aging Infrastructure:</w:t>
      </w:r>
      <w:r>
        <w:t xml:space="preserve"> </w:t>
      </w:r>
      <w:r>
        <w:t xml:space="preserve">Many fields accessible from Kazakhstan Almaty were developed during the Soviet era. The existing wells often suffer from casing corrosion and inadequate initial completion designs, requiring intensive workovers before new production can be established.</w:t>
      </w:r>
    </w:p>
    <w:p>
      <w:pPr>
        <w:pStyle w:val="BodyText"/>
      </w:pPr>
      <w:r>
        <w:rPr>
          <w:bCs/>
          <w:b/>
        </w:rPr>
        <w:t xml:space="preserve">Heavy Oil Viscosity:</w:t>
      </w:r>
      <w:r>
        <w:t xml:space="preserve"> </w:t>
      </w:r>
      <w:r>
        <w:t xml:space="preserve">A significant portion of reserves in the broader region requires thermal recovery methods, such as Steam-Assisted Gravity Drainage (SAGD). However, implementing SAGD near Kazakhstan Almaty presents logistical challenges regarding water sourcing and steam generation efficiency.</w:t>
      </w:r>
    </w:p>
    <w:p>
      <w:pPr>
        <w:pStyle w:val="BodyText"/>
      </w:pPr>
      <w:r>
        <w:rPr>
          <w:bCs/>
          <w:b/>
        </w:rPr>
        <w:t xml:space="preserve">Seismic Risk Management:</w:t>
      </w:r>
      <w:r>
        <w:t xml:space="preserve"> </w:t>
      </w:r>
      <w:r>
        <w:t xml:space="preserve">Given the tectonic activity in southern Kazakhstan, Petroleum Engineer teams must implement real-time seismic monitoring systems to ensure wellbore integrity during high-pressure injection treatments.</w:t>
      </w:r>
    </w:p>
    <w:bookmarkEnd w:id="23"/>
    <w:bookmarkStart w:id="27" w:name="proposed-engineering-solutions"/>
    <w:p>
      <w:pPr>
        <w:pStyle w:val="Heading2"/>
      </w:pPr>
      <w:r>
        <w:t xml:space="preserve">5.0 Proposed Engineering Solutions</w:t>
      </w:r>
    </w:p>
    <w:p>
      <w:pPr>
        <w:pStyle w:val="FirstParagraph"/>
      </w:pPr>
      <w:r>
        <w:t xml:space="preserve">To address the aforementioned challenges, this Project Report proposes a multi-faceted engineering strategy tailored for the Kazakhstan Almaty operational context.</w:t>
      </w:r>
    </w:p>
    <w:bookmarkStart w:id="24" w:name="advanced-reservoir-simulation"/>
    <w:p>
      <w:pPr>
        <w:pStyle w:val="Heading3"/>
      </w:pPr>
      <w:r>
        <w:t xml:space="preserve">5.1 Advanced Reservoir Simulation</w:t>
      </w:r>
    </w:p>
    <w:p>
      <w:pPr>
        <w:pStyle w:val="FirstParagraph"/>
      </w:pPr>
      <w:r>
        <w:t xml:space="preserve">Petroleum Engineer teams should utilize high-fidelity dynamic reservoir models that incorporate recent seismic data specific to the Kazakhstan Almaty subsurface. These models will allow for precise prediction of fluid flow and pressure maintenance strategies, optimizing the placement of infill wells.</w:t>
      </w:r>
    </w:p>
    <w:bookmarkEnd w:id="24"/>
    <w:bookmarkStart w:id="25" w:name="digitalization-and-automation"/>
    <w:p>
      <w:pPr>
        <w:pStyle w:val="Heading3"/>
      </w:pPr>
      <w:r>
        <w:t xml:space="preserve">5.2 Digitalization and Automation</w:t>
      </w:r>
    </w:p>
    <w:p>
      <w:pPr>
        <w:pStyle w:val="FirstParagraph"/>
      </w:pPr>
      <w:r>
        <w:t xml:space="preserve">The integration of Internet of Things (IoT) sensors into existing wellheads in the Kazakhstan Almaty region is critical. This data allows Petroleum Engineer analysts to monitor downhole conditions remotely, reducing the need for risky manual interventions and improving response times to potential well control issues.</w:t>
      </w:r>
    </w:p>
    <w:bookmarkEnd w:id="25"/>
    <w:bookmarkStart w:id="26" w:name="enhanced-oil-recovery-eor"/>
    <w:p>
      <w:pPr>
        <w:pStyle w:val="Heading3"/>
      </w:pPr>
      <w:r>
        <w:t xml:space="preserve">5.3 Enhanced Oil Recovery (EOR)</w:t>
      </w:r>
    </w:p>
    <w:p>
      <w:pPr>
        <w:pStyle w:val="FirstParagraph"/>
      </w:pPr>
      <w:r>
        <w:t xml:space="preserve">We recommend piloting CO2-EOR projects in selected blocks near Kazakhstan Almaty. This approach not only increases hydrocarbon recovery but also aligns with global carbon capture initiatives, potentially opening new revenue streams through carbon credits.</w:t>
      </w:r>
    </w:p>
    <w:bookmarkEnd w:id="26"/>
    <w:bookmarkEnd w:id="27"/>
    <w:bookmarkStart w:id="28" w:name="economic-and-environmental-implications"/>
    <w:p>
      <w:pPr>
        <w:pStyle w:val="Heading2"/>
      </w:pPr>
      <w:r>
        <w:t xml:space="preserve">6.0 Economic and Environmental Implications</w:t>
      </w:r>
    </w:p>
    <w:p>
      <w:pPr>
        <w:pStyle w:val="FirstParagraph"/>
      </w:pPr>
      <w:r>
        <w:t xml:space="preserve">The economic viability of petroleum operations in the region is heavily dependent on oil prices, yet operational efficiency driven by skilled Petroleum Engineer decision-making can provide a buffer against market volatility. By reducing non-productive time (NPT) through predictive maintenance, operators in Kazakhstan Almaty can significantly improve their internal rate of return (IRR).</w:t>
      </w:r>
    </w:p>
    <w:p>
      <w:pPr>
        <w:pStyle w:val="BodyText"/>
      </w:pPr>
      <w:r>
        <w:t xml:space="preserve">From an environmental perspective, the Project Report emphasizes that sustainable engineering practices are no longer optional but mandatory. The ecological sensitivity surrounding certain areas of Kazakhstan Almaty requires strict adherence to spill prevention protocols. Petroleum Engineer teams must prioritize closed-loop drilling systems and zero-discharge policies for produced water treatment.</w:t>
      </w:r>
    </w:p>
    <w:bookmarkEnd w:id="28"/>
    <w:bookmarkStart w:id="29" w:name="human-capital-and-knowledge-transfer"/>
    <w:p>
      <w:pPr>
        <w:pStyle w:val="Heading2"/>
      </w:pPr>
      <w:r>
        <w:t xml:space="preserve">7.0 Human Capital and Knowledge Transfer</w:t>
      </w:r>
    </w:p>
    <w:p>
      <w:pPr>
        <w:pStyle w:val="FirstParagraph"/>
      </w:pPr>
      <w:r>
        <w:t xml:space="preserve">A critical component of this Project Report is the focus on human capital. There is a growing need for specialized training programs that equip local engineers with modern Petroleum Engineer skills, particularly in digital reservoir management and automated drilling systems. Collaborative partnerships between international oil companies and local universities in Kazakhstan Almaty can foster a new generation of technical experts capable of navigating the complexities of the region's geology.</w:t>
      </w:r>
    </w:p>
    <w:bookmarkEnd w:id="29"/>
    <w:bookmarkStart w:id="30" w:name="conclusion"/>
    <w:p>
      <w:pPr>
        <w:pStyle w:val="Heading2"/>
      </w:pPr>
      <w:r>
        <w:t xml:space="preserve">8.0 Conclusion</w:t>
      </w:r>
    </w:p>
    <w:p>
      <w:pPr>
        <w:pStyle w:val="FirstParagraph"/>
      </w:pPr>
      <w:r>
        <w:t xml:space="preserve">In conclusion, this Project Report affirms that while the petroleum landscape in</w:t>
      </w:r>
      <w:r>
        <w:t xml:space="preserve"> </w:t>
      </w:r>
      <w:r>
        <w:rPr>
          <w:bCs/>
          <w:b/>
        </w:rPr>
        <w:t xml:space="preserve">Kazakhstan Almaty</w:t>
      </w:r>
      <w:r>
        <w:t xml:space="preserve"> </w:t>
      </w:r>
      <w:r>
        <w:t xml:space="preserve">presents distinct geological and infrastructural challenges, it offers substantial opportunities for value creation through advanced engineering interventions. The strategic application of modern</w:t>
      </w:r>
      <w:r>
        <w:t xml:space="preserve"> </w:t>
      </w:r>
      <w:r>
        <w:rPr>
          <w:bCs/>
          <w:b/>
        </w:rPr>
        <w:t xml:space="preserve">Petroleum Engineer</w:t>
      </w:r>
      <w:r>
        <w:t xml:space="preserve"> </w:t>
      </w:r>
      <w:r>
        <w:t xml:space="preserve">methodologies—ranging from enhanced oil recovery techniques to digital monitoring systems—is essential for maximizing resource extraction efficiency.</w:t>
      </w:r>
    </w:p>
    <w:p>
      <w:pPr>
        <w:pStyle w:val="BodyText"/>
      </w:pPr>
      <w:r>
        <w:t xml:space="preserve">The sustainable development of these resources requires a holistic approach that balances economic objectives with environmental stewardship and technical excellence. By implementing the recommendations outlined in this report, stakeholders can ensure that petroleum operations in</w:t>
      </w:r>
      <w:r>
        <w:t xml:space="preserve"> </w:t>
      </w:r>
      <w:r>
        <w:rPr>
          <w:bCs/>
          <w:b/>
        </w:rPr>
        <w:t xml:space="preserve">Kazakhstan Almaty</w:t>
      </w:r>
      <w:r>
        <w:t xml:space="preserve"> </w:t>
      </w:r>
      <w:r>
        <w:t xml:space="preserve">remain competitive, safe, and profitable for years to come. The synergy between local geological knowledge and global engineering best practices will define the success of future projects in this vital energy corridor.</w:t>
      </w:r>
    </w:p>
    <w:p>
      <w:pPr>
        <w:pStyle w:val="BodyText"/>
      </w:pPr>
      <w:r>
        <w:rPr>
          <w:bCs/>
          <w:b/>
        </w:rPr>
        <w:t xml:space="preserve">End of Document</w:t>
      </w:r>
    </w:p>
    <w:p>
      <w:pPr>
        <w:pStyle w:val="BodyText"/>
      </w:pPr>
      <w:r>
        <w:t xml:space="preserve">P Prepared By: Senior Technical Analysis Group</w:t>
      </w:r>
      <w:r>
        <w:br/>
      </w:r>
      <w:r>
        <w:t xml:space="preserve">Approved By: Project Oversight Committee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Kazakhstan Almaty</dc:title>
  <dc:creator/>
  <dc:language>en</dc:language>
  <cp:keywords/>
  <dcterms:created xsi:type="dcterms:W3CDTF">2026-07-30T06:27:29Z</dcterms:created>
  <dcterms:modified xsi:type="dcterms:W3CDTF">2026-07-30T06:27:29Z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