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Mexico</w:t>
      </w:r>
      <w:r>
        <w:t xml:space="preserve"> </w:t>
      </w:r>
      <w:r>
        <w:t xml:space="preserve">City</w:t>
      </w:r>
    </w:p>
    <w:bookmarkStart w:id="20" w:name="X0f000514ac08117305470f35a50238fa2b708dd"/>
    <w:p>
      <w:pPr>
        <w:pStyle w:val="Heading1"/>
      </w:pPr>
      <w:r>
        <w:t xml:space="preserve">Project Report on the Role and Impact of the Petroleum Engineer in Mexico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Energy Sector Development</w:t>
      </w:r>
      <w:r>
        <w:br/>
      </w:r>
      <w:r>
        <w:rPr>
          <w:bCs/>
          <w:b/>
        </w:rPr>
        <w:t xml:space="preserve">From:</w:t>
      </w:r>
      <w:r>
        <w:t xml:space="preserve"> </w:t>
      </w:r>
      <w:r>
        <w:t xml:space="preserve">Strategic Planning Division</w:t>
      </w:r>
    </w:p>
    <w:bookmarkEnd w:id="20"/>
    <w:p>
      <w:pPr>
        <w:pStyle w:val="BodyText"/>
      </w:pPr>
      <w:r>
        <w:t xml:space="preserve">This project report serves as a comprehensive analysis of the critical role played by the Petroleum Engineer within the specific geographical and political context of Mexico City, also referred to formally as Mexico Mexico City in certain bureaucratic and logistical frameworks. As one of the most significant metropolitan areas in Latin America, this hub acts not merely as an administrative capital but as a central nervous system for energy policy, strategic planning, and high-level technical oversight. The report details how the specialized expertise of a Petroleum Engineer is leveraged here to manage legacy assets, navigate complex regulatory environments introduced by recent energy reforms, and drive future exploration initiatives in collaboration with state-owned entities.</w:t>
      </w:r>
    </w:p>
    <w:bookmarkStart w:id="21" w:name="introduction-and-contextual-background"/>
    <w:p>
      <w:pPr>
        <w:pStyle w:val="Heading2"/>
      </w:pPr>
      <w:r>
        <w:t xml:space="preserve">2. Introduction and Contextual Background</w:t>
      </w:r>
    </w:p>
    <w:p>
      <w:pPr>
        <w:pStyle w:val="FirstParagraph"/>
      </w:pPr>
      <w:r>
        <w:t xml:space="preserve">Mexico Mexico City, often simply called the capital, is the epicenter of decision-making for the nation’s energy sector. While physical extraction occurs in locations such as Tabasco, Campeche, and Chihuahua, the intellectual and managerial command lies within this dense urban metropolis. The infrastructure of Mexico City supports a vast network of corporate headquarters for international joint ventures and administrative offices for Pemex (Petróleos Mexicanos), the state-owned petroleum corporation.</w:t>
      </w:r>
    </w:p>
    <w:p>
      <w:pPr>
        <w:pStyle w:val="BodyText"/>
      </w:pPr>
      <w:r>
        <w:t xml:space="preserve">In this context, the Petroleum Engineer is not necessarily performing fieldwork at the wellhead but is engaged in high-level reservoir simulation, regulatory compliance auditing, strategic reserve management, and geopolitical negotiation. The unique challenges of operating from Mexico Mexico City involve managing data streams from remote fields while adhering to strict local labor laws and environmental regulations that are heavily scrutinized by both domestic civil society and international bodies.</w:t>
      </w:r>
    </w:p>
    <w:bookmarkEnd w:id="21"/>
    <w:bookmarkStart w:id="22" w:name="X70e5f50cb1e7bed6c80b71299fe2f911aa96811"/>
    <w:p>
      <w:pPr>
        <w:pStyle w:val="Heading3"/>
      </w:pPr>
      <w:r>
        <w:t xml:space="preserve">3. Core Responsibilities in an Urban Administrative Setting</w:t>
      </w:r>
    </w:p>
    <w:p>
      <w:pPr>
        <w:pStyle w:val="FirstParagraph"/>
      </w:pPr>
      <w:r>
        <w:t xml:space="preserve">The primary function of a Petroleum Engineer stationed in Mexico City revolves around the interpretation of subsurface data. Utilizing advanced software suites, these professionals model reservoir behaviors to predict production decline rates and optimize recovery strategies. In the context of mature fields near the Gulf Coast, which fall under the administrative jurisdiction managed from Mexico Mexico City, engineers must apply enhanced oil recovery (EOR) techniques to maintain output levels.</w:t>
      </w:r>
    </w:p>
    <w:p>
      <w:pPr>
        <w:pStyle w:val="BodyText"/>
      </w:pPr>
      <w:r>
        <w:t xml:space="preserve">Furthermore, with the increasing emphasis on digitalization in the energy sector within Mexico, Petroleum Engineers here are responsible for integrating IoT data from remote sensors. This allows for real-time monitoring of pressure and temperature gradients in wells thousands of kilometers away. The ability to synthesize this massive amount of data into actionable strategic insights is a hallmark of senior engineering roles based in the capital.</w:t>
      </w:r>
    </w:p>
    <w:bookmarkEnd w:id="22"/>
    <w:bookmarkStart w:id="23" w:name="Xfd57286c9ac2b7a74982bfd555e4c92700aea98"/>
    <w:p>
      <w:pPr>
        <w:pStyle w:val="Heading3"/>
      </w:pPr>
      <w:r>
        <w:t xml:space="preserve">4.2 Regulatory Compliance and Policy Implementation</w:t>
      </w:r>
    </w:p>
    <w:p>
      <w:pPr>
        <w:pStyle w:val="FirstParagraph"/>
      </w:pPr>
      <w:r>
        <w:t xml:space="preserve">The energy landscape in Mexico has undergone seismic shifts with the constitutional reforms of 2013-2014 and subsequent regulatory updates. A Petroleum Engineer working in Mexico Mexico City must possess deep knowledge of these legal frameworks. They act as technical advisors to government agencies, ensuring that production quotas meet national supply demands while satisfying environmental standards.</w:t>
      </w:r>
    </w:p>
    <w:p>
      <w:pPr>
        <w:pStyle w:val="BodyText"/>
      </w:pPr>
      <w:r>
        <w:t xml:space="preserve">This role involves extensive collaboration with the Energy Regulatory Commission (CRE) and the Ministry of Energy. The engineer must translate technical feasibility studies into policy recommendations. For instance, determining whether a proposed hydraulic fracturing project is viable requires not only geological assessment but also an understanding of Mexico City’s regulatory stance on environmental impact assessments. The Petroleum Engineer thus serves as a bridge between hard science and public policy.</w:t>
      </w:r>
    </w:p>
    <w:bookmarkEnd w:id="23"/>
    <w:bookmarkStart w:id="24" w:name="X4bbdca17d83e1880a1b2ccf5aa3b1af98535225"/>
    <w:p>
      <w:pPr>
        <w:pStyle w:val="Heading3"/>
      </w:pPr>
      <w:r>
        <w:t xml:space="preserve">5. Strategic Challenges in Mexico Mexico City</w:t>
      </w:r>
    </w:p>
    <w:p>
      <w:pPr>
        <w:pStyle w:val="FirstParagraph"/>
      </w:pPr>
      <w:r>
        <w:t xml:space="preserve">Operating in one of the world’s largest megacities presents unique logistical hurdles for engineering firms based in Mexico Mexico City. Traffic congestion, high operational costs, and strict zoning laws can impede rapid deployment of support services or hardware testing facilities. Engineers must design supply chain logistics that account for these urban bottlenecks.</w:t>
      </w:r>
    </w:p>
    <w:p>
      <w:pPr>
        <w:pStyle w:val="BodyText"/>
      </w:pPr>
      <w:r>
        <w:t xml:space="preserve">Moreover, the environmental pressure in densely populated areas like Mexico City is immense. Petroleum Engineers are increasingly tasked with developing strategies to reduce the carbon footprint of operations. This includes optimizing flaring processes and ensuring that any upstream activities do not contribute disproportionately to air quality issues in the metropolitan area or downstream regions.</w:t>
      </w:r>
    </w:p>
    <w:bookmarkEnd w:id="24"/>
    <w:bookmarkStart w:id="25" w:name="economic-impact-and-future-outlook"/>
    <w:p>
      <w:pPr>
        <w:pStyle w:val="Heading3"/>
      </w:pPr>
      <w:r>
        <w:t xml:space="preserve">6. Economic Impact and Future Outlook</w:t>
      </w:r>
    </w:p>
    <w:p>
      <w:pPr>
        <w:pStyle w:val="FirstParagraph"/>
      </w:pPr>
      <w:r>
        <w:t xml:space="preserve">The work of Petroleum Engineers in Mexico City directly impacts the national economy through efficient resource management. By maximizing recovery rates from existing fields, they reduce the need for expensive new exploration campaigns, thereby saving capital for the state. Their strategic planning contributes to energy security, reducing reliance on imported refined products.</w:t>
      </w:r>
    </w:p>
    <w:p>
      <w:pPr>
        <w:pStyle w:val="BodyText"/>
      </w:pPr>
      <w:r>
        <w:t xml:space="preserve">Looking forward, as Mexico transitions towards a more diversified energy matrix, the role of the Petroleum Engineer is evolving. In Mexico City’s innovation hubs (often called "Cantares" or tech clusters), engineers are beginning to collaborate with data scientists and AI specialists. This convergence aims to automate decision-making processes and improve predictive maintenance schedules for offshore platforms.</w:t>
      </w:r>
    </w:p>
    <w:bookmarkEnd w:id="25"/>
    <w:bookmarkStart w:id="26" w:name="conclusion"/>
    <w:p>
      <w:pPr>
        <w:pStyle w:val="Heading3"/>
      </w:pPr>
      <w:r>
        <w:t xml:space="preserve">7. Conclusion</w:t>
      </w:r>
    </w:p>
    <w:p>
      <w:pPr>
        <w:pStyle w:val="FirstParagraph"/>
      </w:pPr>
      <w:r>
        <w:t xml:space="preserve">In conclusion, the Petroleum Engineer in Mexico Mexico City is a pivotal figure in the nation’s energy architecture. Far removed from the oil rigs but deeply connected to their operation through data and policy, these professionals ensure that resource extraction remains efficient, legal, and economically viable. The strategic location of Mexico City allows for centralized control over dispersed assets, making it essential that engineers here possess not only technical acumen but also strong communication and regulatory skills. As the energy sector continues to evolve under new political directions in Mexico Mexico City, the adaptability and expertise of these engineers will remain a cornerstone of national development.</w:t>
      </w:r>
    </w:p>
    <w:bookmarkEnd w:id="26"/>
    <w:p>
      <w:pPr>
        <w:pStyle w:val="BodyText"/>
      </w:pPr>
      <w:r>
        <w:rPr>
          <w:bCs/>
          <w:b/>
        </w:rPr>
        <w:t xml:space="preserve">End of Report</w:t>
      </w:r>
      <w:r>
        <w:br/>
      </w:r>
      <w:r>
        <w:t xml:space="preserve">This document was prepared for internal review regarding Petroleum Engineering operations centered in Mexico Mexico City. All technical assertions are based on current industry standards and available public data.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Engineering in Mexico City</dc:title>
  <dc:creator/>
  <dc:language>en</dc:language>
  <cp:keywords/>
  <dcterms:created xsi:type="dcterms:W3CDTF">2026-07-30T04:00:42Z</dcterms:created>
  <dcterms:modified xsi:type="dcterms:W3CDTF">2026-07-30T04:00:42Z</dcterms:modified>
</cp:coreProperties>
</file>

<file path=docProps/custom.xml><?xml version="1.0" encoding="utf-8"?>
<Properties xmlns="http://schemas.openxmlformats.org/officeDocument/2006/custom-properties" xmlns:vt="http://schemas.openxmlformats.org/officeDocument/2006/docPropsVTypes"/>
</file>