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bookmarkStart w:id="20" w:name="petroleum-engineer-project-report"/>
    <w:p>
      <w:pPr>
        <w:pStyle w:val="Heading1"/>
      </w:pPr>
      <w:r>
        <w:t xml:space="preserve">Petroleum Engineer Project Report</w:t>
      </w:r>
    </w:p>
    <w:p>
      <w:pPr>
        <w:pStyle w:val="FirstParagraph"/>
      </w:pPr>
      <w:r>
        <w:rPr>
          <w:bCs/>
          <w:b/>
        </w:rPr>
        <w:t xml:space="preserve">Date:</w:t>
      </w:r>
      <w:r>
        <w:t xml:space="preserve"> </w:t>
      </w:r>
      <w:r>
        <w:t xml:space="preserve">October 26, 2023</w:t>
      </w:r>
      <w:r>
        <w:br/>
      </w:r>
      <w:r>
        <w:rPr>
          <w:bCs/>
          <w:b/>
        </w:rPr>
        <w:t xml:space="preserve">To:</w:t>
      </w:r>
      <w:r>
        <w:t xml:space="preserve">Tasmanian Basin Energy Consortium</w:t>
      </w:r>
      <w:r>
        <w:br/>
      </w:r>
      <w:r>
        <w:t xml:space="preserve">Senior Engineering Division</w:t>
      </w:r>
      <w:r>
        <w:br/>
      </w:r>
      <w:r>
        <w:t xml:space="preserve">Petroleum Engineer Operations in New Zealand Wellington</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and operational requirements of the Petroleum Engineer within the specific socio-economic and geographical context of New Zealand Wellington. As energy transitions accelerate globally, understanding how traditional petroleum engineering principles apply to the unique regulatory, environmental, and logistical framework surrounding Wellington is critical. This document outlines technical strategies for offshore operations in the Taranaki Basin (accessed via Wellington), safety protocols, sustainability initiatives, and workforce considerations specific to this region.</w:t>
      </w:r>
    </w:p>
    <w:p>
      <w:pPr>
        <w:pStyle w:val="BodyText"/>
      </w:pPr>
      <w:r>
        <w:t xml:space="preserve">The focus of this report is not merely on extraction methodologies but on the integration of Petroleum Engineer expertise with New Zealand’s stringent environmental standards. Wellington serves as both a political hub and a growing center for energy sector administration, making it the strategic command center for these engineering efforts.</w:t>
      </w:r>
    </w:p>
    <w:bookmarkEnd w:id="21"/>
    <w:bookmarkStart w:id="25" w:name="regulatory-and-geographical-context"/>
    <w:bookmarkStart w:id="24" w:name="X3fbca6974d70c50a5023c5e5aa9e9206163840d"/>
    <w:p>
      <w:pPr>
        <w:pStyle w:val="Heading2"/>
      </w:pPr>
      <w:r>
        <w:t xml:space="preserve">2. Regulatory and Geographical Context of New Zealand Wellington</w:t>
      </w:r>
    </w:p>
    <w:p>
      <w:pPr>
        <w:pStyle w:val="FirstParagraph"/>
      </w:pPr>
      <w:r>
        <w:t xml:space="preserve">New Zealand Wellington is distinct among global energy hubs due to its political significance and environmental sensitivity. As the capital city, Wellington houses the Ministry for Business, Innovation and Employment (MBIE), which regulates all resource consents related to petroleum exploration. For any Petroleum Engineer operating in or coordinating from this region, navigating this regulatory landscape is paramount.</w:t>
      </w:r>
    </w:p>
    <w:bookmarkStart w:id="22" w:name="the-wellington-hub"/>
    <w:p>
      <w:pPr>
        <w:pStyle w:val="Heading3"/>
      </w:pPr>
      <w:r>
        <w:t xml:space="preserve">2.1 The Wellington Hub</w:t>
      </w:r>
    </w:p>
    <w:p>
      <w:pPr>
        <w:pStyle w:val="FirstParagraph"/>
      </w:pPr>
      <w:r>
        <w:t xml:space="preserve">In New Zealand Wellington, the Petroleum Engineer often functions less as a field-based driller and more as a technical lead coordinating with offshore rigs in the Taranaki Basin. The city itself lacks significant onshore oil reserves, but it serves as the logistical and administrative nerve center. Engineers stationed here must manage relationships with local iwi (Māori tribes), government regulators, and international service providers.</w:t>
      </w:r>
    </w:p>
    <w:bookmarkEnd w:id="22"/>
    <w:bookmarkStart w:id="23" w:name="environmental-sensitivity"/>
    <w:p>
      <w:pPr>
        <w:pStyle w:val="Heading3"/>
      </w:pPr>
      <w:r>
        <w:t xml:space="preserve">2.2 Environmental Sensitivity</w:t>
      </w:r>
    </w:p>
    <w:p>
      <w:pPr>
        <w:pStyle w:val="FirstParagraph"/>
      </w:pPr>
      <w:r>
        <w:t xml:space="preserve">New Zealand’s coastline is pristine, and Wellington faces significant public scrutiny regarding any potential environmental impact from offshore drilling. A Petroleum Engineer in this context must prioritize zero-discharge policies and advanced leak detection systems. The geological complexity of the New Zealand marine environment, characterized by seismic activity and complex fault lines, requires engineers to employ robust risk assessment models that account for earthquake resilience in platform design.</w:t>
      </w:r>
    </w:p>
    <w:bookmarkEnd w:id="23"/>
    <w:bookmarkEnd w:id="24"/>
    <w:bookmarkEnd w:id="25"/>
    <w:bookmarkStart w:id="26" w:name="technical-roles-and-responsibilities"/>
    <w:p>
      <w:pPr>
        <w:pStyle w:val="Heading2"/>
      </w:pPr>
      <w:r>
        <w:t xml:space="preserve">3. Technical Roles and Responsibilities</w:t>
      </w:r>
    </w:p>
    <w:p>
      <w:pPr>
        <w:pStyle w:val="FirstParagraph"/>
      </w:pPr>
      <w:r>
        <w:t xml:space="preserve">The core duties of the Petroleum Engineer in this context are multifaceted, requiring a blend of traditional reservoir engineering skills and modern digital literacy.</w:t>
      </w:r>
    </w:p>
    <w:p>
      <w:pPr>
        <w:numPr>
          <w:ilvl w:val="0"/>
          <w:numId w:val="1001"/>
        </w:numPr>
        <w:pStyle w:val="Compact"/>
      </w:pPr>
      <w:r>
        <w:rPr>
          <w:bCs/>
          <w:b/>
        </w:rPr>
        <w:t xml:space="preserve">Reservoir Simulation and Management:</w:t>
      </w:r>
      <w:r>
        <w:t xml:space="preserve">Petroleum Engineers must utilize advanced software to model fluid flow within the sub-sea reservoirs accessible from Wellington. This includes analyzing pressure depletion rates and optimizing recovery factors to ensure economic viability while minimizing environmental footprint.</w:t>
      </w:r>
    </w:p>
    <w:p>
      <w:pPr>
        <w:numPr>
          <w:ilvl w:val="0"/>
          <w:numId w:val="1001"/>
        </w:numPr>
        <w:pStyle w:val="Compact"/>
      </w:pPr>
      <w:r>
        <w:rPr>
          <w:bCs/>
          <w:b/>
        </w:rPr>
        <w:t xml:space="preserve">Well Design and Integrity:</w:t>
      </w:r>
      <w:r>
        <w:t xml:space="preserve">Given the seismic risks in New Zealand, well design is critical. Engineers must specify casing programs and cementing protocols that can withstand significant tectonic shifts. This involves close collaboration with geotechnical experts based in Wellington to analyze soil stability for offshore platforms.</w:t>
      </w:r>
    </w:p>
    <w:p>
      <w:pPr>
        <w:numPr>
          <w:ilvl w:val="0"/>
          <w:numId w:val="1001"/>
        </w:numPr>
        <w:pStyle w:val="Compact"/>
      </w:pPr>
      <w:r>
        <w:rPr>
          <w:bCs/>
          <w:b/>
        </w:rPr>
        <w:t xml:space="preserve">Production Optimization:</w:t>
      </w:r>
      <w:r>
        <w:t xml:space="preserve">In New Zealand Wellington, the focus is often on maximizing output from mature fields through enhanced oil recovery (EOR) techniques. Engineers must evaluate the feasibility of injecting carbon dioxide or water to maintain pressure, a task that requires careful balancing of cost and environmental impact.</w:t>
      </w:r>
    </w:p>
    <w:p>
      <w:pPr>
        <w:numPr>
          <w:ilvl w:val="0"/>
          <w:numId w:val="1001"/>
        </w:numPr>
        <w:pStyle w:val="Compact"/>
      </w:pPr>
      <w:r>
        <w:rPr>
          <w:bCs/>
          <w:b/>
        </w:rPr>
        <w:t xml:space="preserve">Decommissioning Planning:</w:t>
      </w:r>
      <w:r>
        <w:t xml:space="preserve">A unique aspect of being a Petroleum Engineer in New Zealand is the early integration of decommissioning strategies. Regulations require that end-of-life plans be established at the beginning of the project. Engineers must design wells and platforms that can be safely dismantled, ensuring no legacy pollution remains in the marine environment.</w:t>
      </w:r>
    </w:p>
    <w:bookmarkEnd w:id="26"/>
    <w:bookmarkStart w:id="30" w:name="sustainability-and-energy-transition"/>
    <w:p>
      <w:pPr>
        <w:pStyle w:val="Heading2"/>
      </w:pPr>
      <w:r>
        <w:t xml:space="preserve">4. Sustainability and Energy Transition</w:t>
      </w:r>
    </w:p>
    <w:p>
      <w:pPr>
        <w:pStyle w:val="FirstParagraph"/>
      </w:pPr>
      <w:r>
        <w:t xml:space="preserve">New Zealand Wellington is at the forefront of the global energy transition. The Petroleum Engineer’s role is evolving from pure extraction to integrated energy management.</w:t>
      </w:r>
    </w:p>
    <w:bookmarkStart w:id="27" w:name="X18ed52edeec36ca90e54285d133b1609b539a95"/>
    <w:p>
      <w:pPr>
        <w:pStyle w:val="Heading3"/>
      </w:pPr>
      <w:r>
        <w:t xml:space="preserve">4.1 Carbon Capture, Utilization, and Storage (CCUS)</w:t>
      </w:r>
    </w:p>
    <w:p>
      <w:pPr>
        <w:pStyle w:val="FirstParagraph"/>
      </w:pPr>
      <w:r>
        <w:t xml:space="preserve">A growing focus for Petroleum Engineers in New Zealand Wellington is CCUS technology. The geological formations beneath the Tasman Sea are suitable for storing captured carbon dioxide. Engineers are tasked with repurposing existing knowledge of reservoir behavior to manage CO2 injection sites. This requires a fundamental shift in mindset, viewing the subsurface not just as a source of hydrocarbons but as a storage medium for greenhouse gases.</w:t>
      </w:r>
    </w:p>
    <w:bookmarkEnd w:id="27"/>
    <w:bookmarkStart w:id="28" w:name="renewable-integration"/>
    <w:p>
      <w:pPr>
        <w:pStyle w:val="Heading3"/>
      </w:pPr>
      <w:r>
        <w:t xml:space="preserve">4.2 Renewable Integration</w:t>
      </w:r>
    </w:p>
    <w:p>
      <w:pPr>
        <w:pStyle w:val="FirstParagraph"/>
      </w:pPr>
      <w:r>
        <w:t xml:space="preserve">In New Zealand Wellington, there is increasing discussion about hybrid energy systems. Petroleum Engineers are now consulted on offshore wind farm foundations and subsea power cabling, leveraging their expertise in marine infrastructure. This diversification ensures that the skill set of a Petroleum Engineer remains relevant in a low-carbon economy.</w:t>
      </w:r>
    </w:p>
    <w:bookmarkEnd w:id="28"/>
    <w:bookmarkStart w:id="29" w:name="māori-partnership"/>
    <w:p>
      <w:pPr>
        <w:pStyle w:val="Heading3"/>
      </w:pPr>
      <w:r>
        <w:t xml:space="preserve">4.3 Māori Partnership</w:t>
      </w:r>
    </w:p>
    <w:p>
      <w:pPr>
        <w:pStyle w:val="FirstParagraph"/>
      </w:pPr>
      <w:r>
        <w:t xml:space="preserve">Cultural competence is a mandatory requirement for any Petroleum Engineer working in New Zealand Wellington. Projects often involve co-governance structures with local iwi. Engineers must respect and incorporate traditional ecological knowledge into their operational planning, ensuring that cultural sites are protected and that benefits are shared equitably within the community.</w:t>
      </w:r>
    </w:p>
    <w:bookmarkEnd w:id="29"/>
    <w:bookmarkEnd w:id="30"/>
    <w:bookmarkStart w:id="31" w:name="challenges-and-risk-management"/>
    <w:p>
      <w:pPr>
        <w:pStyle w:val="Heading2"/>
      </w:pPr>
      <w:r>
        <w:t xml:space="preserve">5. Challenges and Risk Management</w:t>
      </w:r>
    </w:p>
    <w:p>
      <w:pPr>
        <w:pStyle w:val="FirstParagraph"/>
      </w:pPr>
      <w:r>
        <w:t xml:space="preserve">Operating in New Zealand Wellington presents unique challenges. The isolation of offshore assets requires robust logistical planning. Supply chain disruptions can have immediate impacts on production schedules, making inventory management critical.</w:t>
      </w:r>
    </w:p>
    <w:p>
      <w:pPr>
        <w:pStyle w:val="BodyText"/>
      </w:pPr>
      <w:r>
        <w:t xml:space="preserve">Risk management in this region is heavily influenced by public perception and political pressure. A Petroleum Engineer must engage in transparent communication with stakeholders, including local councils and environmental groups. Technical failures are not just operational setbacks; they are potential crises of public trust.</w:t>
      </w:r>
    </w:p>
    <w:p>
      <w:pPr>
        <w:pStyle w:val="BodyText"/>
      </w:pPr>
      <w:r>
        <w:rPr>
          <w:bCs/>
          <w:b/>
        </w:rPr>
        <w:t xml:space="preserve">Key Risk Mitigation Strategy:</w:t>
      </w:r>
      <w:r>
        <w:t xml:space="preserve"> </w:t>
      </w:r>
      <w:r>
        <w:t xml:space="preserve">Implementing real-time monitoring systems connected to headquarters in Wellington allows for immediate response to anomalies, reducing the likelihood of catastrophic environmental events. Regular community engagement sessions led by engineering teams help demystify operations and build social license to operate.</w:t>
      </w:r>
    </w:p>
    <w:bookmarkEnd w:id="31"/>
    <w:bookmarkStart w:id="33" w:name="workforce-development"/>
    <w:bookmarkStart w:id="32" w:name="X184027b179938758558f3755e67369868f253bf"/>
    <w:p>
      <w:pPr>
        <w:pStyle w:val="Heading2"/>
      </w:pPr>
      <w:r>
        <w:t xml:space="preserve">6. Workforce Development in New Zealand Wellington</w:t>
      </w:r>
    </w:p>
    <w:p>
      <w:pPr>
        <w:pStyle w:val="FirstParagraph"/>
      </w:pPr>
      <w:r>
        <w:t xml:space="preserve">The Petroleum Engineer community in New Zealand Wellington is small but highly specialized. There is a critical need for upskilling the local workforce to handle digital transformation and sustainability-focused engineering.</w:t>
      </w:r>
    </w:p>
    <w:p>
      <w:pPr>
        <w:numPr>
          <w:ilvl w:val="0"/>
          <w:numId w:val="1002"/>
        </w:numPr>
        <w:pStyle w:val="Compact"/>
      </w:pPr>
      <w:r>
        <w:rPr>
          <w:bCs/>
          <w:b/>
        </w:rPr>
        <w:t xml:space="preserve">Educational Partnerships:</w:t>
      </w:r>
      <w:r>
        <w:t xml:space="preserve">Collaboration with Victoria University of Wellington and Massey University ensures that new graduates are trained in the specific regulatory and technical contexts of New Zealand. Petroleum Engineers must mentor junior staff to bridge the gap between academic theory and practical offshore application.</w:t>
      </w:r>
    </w:p>
    <w:p>
      <w:pPr>
        <w:numPr>
          <w:ilvl w:val="0"/>
          <w:numId w:val="1002"/>
        </w:numPr>
        <w:pStyle w:val="Compact"/>
      </w:pPr>
      <w:r>
        <w:rPr>
          <w:bCs/>
          <w:b/>
        </w:rPr>
        <w:t xml:space="preserve">Diversity and Inclusion:</w:t>
      </w:r>
      <w:r>
        <w:t xml:space="preserve">New Zealand Wellington is actively promoting diversity in STEM fields. Petroleum Engineers are encouraged to lead initiatives that support women and minorities in the energy sector, fostering a more inclusive innovation environment.</w:t>
      </w:r>
    </w:p>
    <w:bookmarkEnd w:id="32"/>
    <w:bookmarkEnd w:id="33"/>
    <w:bookmarkStart w:id="34" w:name="conclusion"/>
    <w:p>
      <w:pPr>
        <w:pStyle w:val="Heading2"/>
      </w:pPr>
      <w:r>
        <w:t xml:space="preserve">7. Conclusion</w:t>
      </w:r>
    </w:p>
    <w:p>
      <w:pPr>
        <w:pStyle w:val="FirstParagraph"/>
      </w:pPr>
      <w:r>
        <w:t xml:space="preserve">This Project Report underscores that the role of the Petroleum Engineer in New Zealand Wellington is complex and evolving. It is no longer sufficient to rely solely on technical extraction skills. Engineers must be adept at navigating regulatory frameworks, engaging with indigenous communities, and leading sustainability initiatives.</w:t>
      </w:r>
    </w:p>
    <w:p>
      <w:pPr>
        <w:pStyle w:val="BodyText"/>
      </w:pPr>
      <w:r>
        <w:t xml:space="preserve">New Zealand Wellington stands as a model for how energy operations can be conducted responsibly within a sensitive ecological and political landscape. The Petroleum Engineer serves as the linchpin in this system, ensuring that resource development aligns with New Zealand’s commitment to environmental stewardship and future energy security. As the region moves towards greater renewable integration, the adaptability and technical rigor of Petroleum Engineers will remain invaluable assets.</w:t>
      </w:r>
    </w:p>
    <w:p>
      <w:pPr>
        <w:pStyle w:val="BodyText"/>
      </w:pPr>
      <w:r>
        <w:t xml:space="preserve">Future recommendations include increased investment in digital twin technologies for reservoir management and deeper collaboration with local iwi on CCUS projects. By embracing these strategies, New Zealand Wellington can continue to be a leader in sustainable energy engineering.</w:t>
      </w:r>
    </w:p>
    <w:bookmarkEnd w:id="34"/>
    <w:p>
      <w:r>
        <w:pict>
          <v:rect style="width:0;height:1.5pt" o:hralign="center" o:hrstd="t" o:hr="t"/>
        </w:pict>
      </w:r>
    </w:p>
    <w:p>
      <w:pPr>
        <w:pStyle w:val="FirstParagraph"/>
      </w:pPr>
      <w:r>
        <w:rPr>
          <w:iCs/>
          <w:i/>
        </w:rPr>
        <w:t xml:space="preserve">This document is prepared specifically for review by stakeholders interested in Petroleum Engineer operations within the New Zealand Wellington region. All technical recommendations are subject to current regulatory approvals and environmental impact assessments mandated by New Zealand law.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New Zealand Wellington</dc:title>
  <dc:creator/>
  <dc:language>en</dc:language>
  <cp:keywords/>
  <dcterms:created xsi:type="dcterms:W3CDTF">2026-07-30T12:30:44Z</dcterms:created>
  <dcterms:modified xsi:type="dcterms:W3CDTF">2026-07-30T12:30:44Z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