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Spain</w:t>
      </w:r>
      <w:r>
        <w:t xml:space="preserve"> </w:t>
      </w:r>
      <w:r>
        <w:t xml:space="preserve">Madrid</w:t>
      </w:r>
    </w:p>
    <w:bookmarkStart w:id="28" w:name="X93a266e3248d3399e183b97c674ceaedd7bbbfa"/>
    <w:p>
      <w:pPr>
        <w:pStyle w:val="Heading1"/>
      </w:pPr>
      <w:r>
        <w:t xml:space="preserve">Project Report: The Strategic Role of the Petroleum Engineer in Spain Madrid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Corporate Strategy Committee, Energy Sector Division</w:t>
      </w:r>
      <w:r>
        <w:br/>
      </w:r>
      <w:r>
        <w:rPr>
          <w:bCs/>
          <w:b/>
        </w:rPr>
        <w:t xml:space="preserve">From:</w:t>
      </w:r>
      <w:r>
        <w:t xml:space="preserve"> </w:t>
      </w:r>
      <w:r>
        <w:t xml:space="preserve">Senior Project Analyst</w:t>
      </w:r>
      <w:r>
        <w:br/>
      </w:r>
      <w:r>
        <w:rPr>
          <w:iCs/>
          <w:i/>
        </w:rPr>
        <w:t xml:space="preserve">The Evolution and Contemporary Relevance of the Petroleum Engineer within the Madrid Industrial Ecosystem</w:t>
      </w:r>
    </w:p>
    <w:bookmarkStart w:id="20" w:name="executive-summary"/>
    <w:p>
      <w:pPr>
        <w:pStyle w:val="Heading2"/>
      </w:pPr>
      <w:r>
        <w:t xml:space="preserve">1. Executive Summary</w:t>
      </w:r>
    </w:p>
    <w:p>
      <w:pPr>
        <w:pStyle w:val="FirstParagraph"/>
      </w:pPr>
      <w:r>
        <w:t xml:space="preserve">This Project Report provides a comprehensive analysis of the profession known as the Petroleum Engineer, specifically contextualized within the economic and industrial landscape of Spain Madrid. While Spain is not traditionally viewed as a global powerhouse in upstream oil and gas extraction compared to nations like Norway or Saudi Arabia,</w:t>
      </w:r>
      <w:r>
        <w:t xml:space="preserve"> </w:t>
      </w:r>
      <w:r>
        <w:rPr>
          <w:bCs/>
          <w:b/>
        </w:rPr>
        <w:t xml:space="preserve">Spain Madrid</w:t>
      </w:r>
      <w:r>
        <w:t xml:space="preserve"> </w:t>
      </w:r>
      <w:r>
        <w:t xml:space="preserve">serves as a critical hub for energy management, corporate headquarters, engineering consulting, and technological innovation within the sector. This document explores how the skills of a</w:t>
      </w:r>
      <w:r>
        <w:t xml:space="preserve"> </w:t>
      </w:r>
      <w:r>
        <w:rPr>
          <w:bCs/>
          <w:b/>
        </w:rPr>
        <w:t xml:space="preserve">Petroleum Engineer</w:t>
      </w:r>
      <w:r>
        <w:t xml:space="preserve"> </w:t>
      </w:r>
      <w:r>
        <w:t xml:space="preserve">are adapted to meet the regulatory demands of Europe and Spain Madrid’s specific transition toward sustainable energy solutions.</w:t>
      </w:r>
    </w:p>
    <w:bookmarkEnd w:id="20"/>
    <w:bookmarkStart w:id="21" w:name="Xcff2be17c5553dd6d32c346d25b0382d12c6cfe"/>
    <w:p>
      <w:pPr>
        <w:pStyle w:val="Heading2"/>
      </w:pPr>
      <w:r>
        <w:t xml:space="preserve">2. Introduction: Contextualizing Energy in Spain Madrid</w:t>
      </w:r>
    </w:p>
    <w:p>
      <w:pPr>
        <w:pStyle w:val="FirstParagraph"/>
      </w:pPr>
      <w:r>
        <w:t xml:space="preserve">The energy sector in Spain is undergoing a profound transformation driven by European Union directives and national climate goals. In this dynamic environment, the traditional definition of the role of a</w:t>
      </w:r>
      <w:r>
        <w:t xml:space="preserve"> </w:t>
      </w:r>
      <w:r>
        <w:rPr>
          <w:bCs/>
          <w:b/>
        </w:rPr>
        <w:t xml:space="preserve">Petroleum Engineer</w:t>
      </w:r>
      <w:r>
        <w:t xml:space="preserve"> </w:t>
      </w:r>
      <w:r>
        <w:t xml:space="preserve">is evolving. Historically associated solely with exploration and extraction, the modern</w:t>
      </w:r>
      <w:r>
        <w:t xml:space="preserve"> </w:t>
      </w:r>
      <w:r>
        <w:rPr>
          <w:bCs/>
          <w:b/>
        </w:rPr>
        <w:t xml:space="preserve">Petroleum Engineer</w:t>
      </w:r>
      <w:r>
        <w:t xml:space="preserve"> </w:t>
      </w:r>
      <w:r>
        <w:t xml:space="preserve">must now possess multidisciplinary skills ranging from reservoir simulation to carbon capture integration. The location of these operations is not limited to physical fields; a significant concentration of strategic decision-making, technical consultancy, and asset management occurs in</w:t>
      </w:r>
      <w:r>
        <w:t xml:space="preserve"> </w:t>
      </w:r>
      <w:r>
        <w:rPr>
          <w:bCs/>
          <w:b/>
        </w:rPr>
        <w:t xml:space="preserve">Spain Madrid</w:t>
      </w:r>
      <w:r>
        <w:t xml:space="preserve">.</w:t>
      </w:r>
    </w:p>
    <w:p>
      <w:pPr>
        <w:pStyle w:val="BodyText"/>
      </w:pPr>
      <w:r>
        <w:t xml:space="preserve">Spain Madrid</w:t>
      </w:r>
      <w:r>
        <w:t xml:space="preserve"> </w:t>
      </w:r>
      <w:r>
        <w:t xml:space="preserve">acts as the administrative and financial heart of the Iberian energy market. It is here that major international energy conglomerates maintain their European headquarters or regional offices. Consequently, the demand for qualified</w:t>
      </w:r>
      <w:r>
        <w:t xml:space="preserve"> </w:t>
      </w:r>
      <w:r>
        <w:rPr>
          <w:bCs/>
          <w:b/>
        </w:rPr>
        <w:t xml:space="preserve">Petroleum Engineers</w:t>
      </w:r>
      <w:r>
        <w:t xml:space="preserve"> </w:t>
      </w:r>
      <w:r>
        <w:t xml:space="preserve">in this capital region is driven not by local drilling activity, but by the need for expert oversight of assets located globally and locally across Spain.</w:t>
      </w:r>
    </w:p>
    <w:bookmarkEnd w:id="21"/>
    <w:bookmarkStart w:id="23" w:name="X8fae30108865b0b11bc00df2a5eb0d142cd5141"/>
    <w:p>
      <w:pPr>
        <w:pStyle w:val="Heading2"/>
      </w:pPr>
      <w:r>
        <w:t xml:space="preserve">3. Core Responsibilities of a Petroleum Engineer in This Context</w:t>
      </w:r>
    </w:p>
    <w:p>
      <w:pPr>
        <w:pStyle w:val="FirstParagraph"/>
      </w:pPr>
      <w:r>
        <w:t xml:space="preserve">The role of the</w:t>
      </w:r>
      <w:r>
        <w:t xml:space="preserve"> </w:t>
      </w:r>
      <w:r>
        <w:rPr>
          <w:bCs/>
          <w:b/>
        </w:rPr>
        <w:t xml:space="preserve">Petroleum Engineer</w:t>
      </w:r>
      <w:r>
        <w:t xml:space="preserve"> </w:t>
      </w:r>
      <w:r>
        <w:t xml:space="preserve">within the Madrid-based operational framework involves several key responsibilities that differ slightly from those on-site in remote locations:</w:t>
      </w:r>
    </w:p>
    <w:p>
      <w:pPr>
        <w:numPr>
          <w:ilvl w:val="0"/>
          <w:numId w:val="1001"/>
        </w:numPr>
        <w:pStyle w:val="Compact"/>
      </w:pPr>
      <w:r>
        <w:rPr>
          <w:bCs/>
          <w:b/>
        </w:rPr>
        <w:t xml:space="preserve">Reservoir Management and Optimization:</w:t>
      </w:r>
      <w:r>
        <w:t xml:space="preserve"> </w:t>
      </w:r>
      <w:r>
        <w:t xml:space="preserve">Engineers working for firms based in</w:t>
      </w:r>
      <w:r>
        <w:t xml:space="preserve"> </w:t>
      </w:r>
      <w:r>
        <w:t xml:space="preserve">Spain Madrid</w:t>
      </w:r>
      <w:r>
        <w:t xml:space="preserve"> </w:t>
      </w:r>
      <w:r>
        <w:t xml:space="preserve">are often responsible for analyzing data from mature fields. They utilize advanced software to maximize recovery factors, ensuring that existing resources are exploited efficiently while minimizing waste.</w:t>
      </w:r>
    </w:p>
    <w:p>
      <w:pPr>
        <w:numPr>
          <w:ilvl w:val="0"/>
          <w:numId w:val="1001"/>
        </w:numPr>
        <w:pStyle w:val="Compact"/>
      </w:pPr>
      <w:r>
        <w:rPr>
          <w:bCs/>
          <w:b/>
        </w:rPr>
        <w:t xml:space="preserve">HSE Compliance and Regulatory Adherence:</w:t>
      </w:r>
      <w:r>
        <w:t xml:space="preserve"> </w:t>
      </w:r>
      <w:r>
        <w:t xml:space="preserve">Operating within the jurisdiction of</w:t>
      </w:r>
      <w:r>
        <w:t xml:space="preserve"> </w:t>
      </w:r>
      <w:r>
        <w:t xml:space="preserve">Spain Madrid</w:t>
      </w:r>
      <w:r>
        <w:t xml:space="preserve"> </w:t>
      </w:r>
      <w:r>
        <w:t xml:space="preserve">requires strict adherence to rigorous health, safety, and environmental regulations. The</w:t>
      </w:r>
      <w:r>
        <w:t xml:space="preserve"> </w:t>
      </w:r>
      <w:r>
        <w:rPr>
          <w:bCs/>
          <w:b/>
        </w:rPr>
        <w:t xml:space="preserve">Petroleum Engineer</w:t>
      </w:r>
      <w:r>
        <w:t xml:space="preserve"> </w:t>
      </w:r>
      <w:r>
        <w:t xml:space="preserve">must ensure that all technical proposals comply with both Spanish national law and EU environmental standards.</w:t>
      </w:r>
    </w:p>
    <w:p>
      <w:pPr>
        <w:numPr>
          <w:ilvl w:val="0"/>
          <w:numId w:val="1001"/>
        </w:numPr>
        <w:pStyle w:val="Compact"/>
      </w:pPr>
      <w:r>
        <w:rPr>
          <w:bCs/>
          <w:b/>
        </w:rPr>
        <w:t xml:space="preserve">Digital Transformation and Data Analytics:</w:t>
      </w:r>
      <w:r>
        <w:t xml:space="preserve"> </w:t>
      </w:r>
      <w:r>
        <w:t xml:space="preserve">Modern</w:t>
      </w:r>
      <w:r>
        <w:t xml:space="preserve"> </w:t>
      </w:r>
      <w:r>
        <w:rPr>
          <w:iCs/>
          <w:i/>
        </w:rPr>
        <w:t xml:space="preserve">Petroleum Engineering</w:t>
      </w:r>
      <w:r>
        <w:t xml:space="preserve"> </w:t>
      </w:r>
      <w:r>
        <w:t xml:space="preserve">in Madrid is heavily tied to Industry 4.0. Engineers are tasked with implementing digital twins, artificial intelligence for predictive maintenance, and big data analytics to optimize production schedules remotely.</w:t>
      </w:r>
    </w:p>
    <w:bookmarkStart w:id="22" w:name="key-insight"/>
    <w:p>
      <w:pPr>
        <w:pStyle w:val="Heading3"/>
      </w:pPr>
      <w:r>
        <w:t xml:space="preserve">Key Insight:</w:t>
      </w:r>
    </w:p>
    <w:p>
      <w:pPr>
        <w:pStyle w:val="FirstParagraph"/>
      </w:pPr>
      <w:r>
        <w:t xml:space="preserve">In the context of this Project Report, it is crucial to note that the value of a</w:t>
      </w:r>
      <w:r>
        <w:t xml:space="preserve"> </w:t>
      </w:r>
      <w:r>
        <w:rPr>
          <w:bCs/>
          <w:b/>
        </w:rPr>
        <w:t xml:space="preserve">Petroleum Engineer</w:t>
      </w:r>
      <w:r>
        <w:t xml:space="preserve"> </w:t>
      </w:r>
      <w:r>
        <w:t xml:space="preserve">in Spain Madrid lies in their ability to bridge traditional engineering principles with modern sustainability metrics. They are not just extractors; they are transition managers.</w:t>
      </w:r>
    </w:p>
    <w:bookmarkEnd w:id="22"/>
    <w:bookmarkEnd w:id="23"/>
    <w:bookmarkStart w:id="24" w:name="Xdba874bcae2040ea350c36731ef7f2e9551d7f5"/>
    <w:p>
      <w:pPr>
        <w:pStyle w:val="Heading2"/>
      </w:pPr>
      <w:r>
        <w:t xml:space="preserve">4. The Transition: From Fossil Fuels to Integrated Energy</w:t>
      </w:r>
    </w:p>
    <w:p>
      <w:pPr>
        <w:pStyle w:val="FirstParagraph"/>
      </w:pPr>
      <w:r>
        <w:t xml:space="preserve">A significant portion of the current discourse regarding the</w:t>
      </w:r>
      <w:r>
        <w:t xml:space="preserve"> </w:t>
      </w:r>
      <w:r>
        <w:rPr>
          <w:bCs/>
          <w:b/>
        </w:rPr>
        <w:t xml:space="preserve">Petroleum Engineer</w:t>
      </w:r>
      <w:r>
        <w:t xml:space="preserve"> </w:t>
      </w:r>
      <w:r>
        <w:t xml:space="preserve">in Spain Madrid revolves around energy transition. As Spain commits to decarbonization, the role is expanding into geothermal energy, hydrogen production, and Carbon Capture and Storage (CCS). A proficient</w:t>
      </w:r>
      <w:r>
        <w:t xml:space="preserve"> </w:t>
      </w:r>
      <w:r>
        <w:rPr>
          <w:bCs/>
          <w:b/>
        </w:rPr>
        <w:t xml:space="preserve">Petroleum Engineer</w:t>
      </w:r>
      <w:r>
        <w:t xml:space="preserve"> </w:t>
      </w:r>
      <w:r>
        <w:t xml:space="preserve">leverages their knowledge of subsurface geology and fluid dynamics to repurpose depleted gas reservoirs for hydrogen storage or CO2 sequestration.</w:t>
      </w:r>
    </w:p>
    <w:p>
      <w:pPr>
        <w:pStyle w:val="BodyText"/>
      </w:pPr>
      <w:r>
        <w:t xml:space="preserve">This pivot is essential for the long-term viability of the profession in Spain. The technical skills required for drilling oil wells are highly transferable to these new challenges. Therefore, companies headquartered in</w:t>
      </w:r>
      <w:r>
        <w:t xml:space="preserve"> </w:t>
      </w:r>
      <w:r>
        <w:t xml:space="preserve">Spain Madrid</w:t>
      </w:r>
      <w:r>
        <w:t xml:space="preserve"> </w:t>
      </w:r>
      <w:r>
        <w:t xml:space="preserve">are increasingly hiring</w:t>
      </w:r>
      <w:r>
        <w:t xml:space="preserve"> </w:t>
      </w:r>
      <w:r>
        <w:rPr>
          <w:bCs/>
          <w:b/>
        </w:rPr>
        <w:t xml:space="preserve">Petroleum Engineers</w:t>
      </w:r>
      <w:r>
        <w:t xml:space="preserve"> </w:t>
      </w:r>
      <w:r>
        <w:t xml:space="preserve">not just for fossil fuel projects, but as critical assets in building the future infrastructure of a low-carbon economy.</w:t>
      </w:r>
    </w:p>
    <w:bookmarkEnd w:id="24"/>
    <w:bookmarkStart w:id="25" w:name="Xb6186399dd5ce47d3f8eefe4d779dd34d899784"/>
    <w:p>
      <w:pPr>
        <w:pStyle w:val="Heading2"/>
      </w:pPr>
      <w:r>
        <w:t xml:space="preserve">5. Economic and Industrial Impact in Spain Madrid</w:t>
      </w:r>
    </w:p>
    <w:p>
      <w:pPr>
        <w:pStyle w:val="FirstParagraph"/>
      </w:pPr>
      <w:r>
        <w:t xml:space="preserve">The presence of specialized engineering talent in the capital region contributes significantly to the local economy. The cluster of energy firms, consulting agencies, and technology providers creates an ecosystem where innovation thrives. The</w:t>
      </w:r>
      <w:r>
        <w:t xml:space="preserve"> </w:t>
      </w:r>
      <w:r>
        <w:rPr>
          <w:bCs/>
          <w:b/>
        </w:rPr>
        <w:t xml:space="preserve">Petroleum Engineer</w:t>
      </w:r>
      <w:r>
        <w:t xml:space="preserve">, through their expertise, attracts foreign investment into Spain’s energy sector by ensuring that projects are technically sound and financially viable.</w:t>
      </w:r>
    </w:p>
    <w:p>
      <w:pPr>
        <w:pStyle w:val="BodyText"/>
      </w:pPr>
      <w:r>
        <w:t xml:space="preserve">Furthermore, academic institutions in Madrid collaborate closely with industry leaders to tailor engineering curricula. This ensures that new graduates entering the workforce as</w:t>
      </w:r>
      <w:r>
        <w:t xml:space="preserve"> </w:t>
      </w:r>
      <w:r>
        <w:rPr>
          <w:bCs/>
          <w:b/>
        </w:rPr>
        <w:t xml:space="preserve">Petroleum Engineers</w:t>
      </w:r>
      <w:r>
        <w:t xml:space="preserve"> </w:t>
      </w:r>
      <w:r>
        <w:t xml:space="preserve">are equipped with the latest tools and a deep understanding of the regulatory landscape specific to Europe.</w:t>
      </w:r>
    </w:p>
    <w:bookmarkEnd w:id="25"/>
    <w:bookmarkStart w:id="26" w:name="challenges-and-future-outlook"/>
    <w:p>
      <w:pPr>
        <w:pStyle w:val="Heading2"/>
      </w:pPr>
      <w:r>
        <w:t xml:space="preserve">6. Challenges and Future Outlook</w:t>
      </w:r>
    </w:p>
    <w:p>
      <w:pPr>
        <w:pStyle w:val="FirstParagraph"/>
      </w:pPr>
      <w:r>
        <w:t xml:space="preserve">Despite the positive trends, there are challenges. The public perception of oil and gas remains negative in some sectors, making recruitment difficult for traditional roles. However, by rebranding the profession as one focused on "Subsurface Engineering" or "Energy Systems Optimization," the industry in</w:t>
      </w:r>
      <w:r>
        <w:t xml:space="preserve"> </w:t>
      </w:r>
      <w:r>
        <w:t xml:space="preserve">Spain Madrid</w:t>
      </w:r>
      <w:r>
        <w:t xml:space="preserve"> </w:t>
      </w:r>
      <w:r>
        <w:t xml:space="preserve">can mitigate this issue. Additionally, competition for top talent is global; therefore, firms must offer competitive environments that emphasize purpose and technological advancement.</w:t>
      </w:r>
    </w:p>
    <w:p>
      <w:pPr>
        <w:pStyle w:val="BodyText"/>
      </w:pPr>
      <w:r>
        <w:t xml:space="preserve">The future outlook for the</w:t>
      </w:r>
      <w:r>
        <w:t xml:space="preserve"> </w:t>
      </w:r>
      <w:r>
        <w:rPr>
          <w:bCs/>
          <w:b/>
        </w:rPr>
        <w:t xml:space="preserve">Petroleum Engineer</w:t>
      </w:r>
      <w:r>
        <w:t xml:space="preserve"> </w:t>
      </w:r>
      <w:r>
        <w:t xml:space="preserve">in Spain is one of adaptation and diversification. The core competencies—problem-solving, complex system analysis, and resource management—remain in high demand. Whether managing traditional assets or pioneering green hydrogen projects, the engineer remains central to energy security.</w:t>
      </w:r>
    </w:p>
    <w:bookmarkEnd w:id="26"/>
    <w:bookmarkStart w:id="27" w:name="conclusion"/>
    <w:p>
      <w:pPr>
        <w:pStyle w:val="Heading2"/>
      </w:pPr>
      <w:r>
        <w:t xml:space="preserve">7. Conclusion</w:t>
      </w:r>
    </w:p>
    <w:p>
      <w:pPr>
        <w:pStyle w:val="FirstParagraph"/>
      </w:pPr>
      <w:r>
        <w:t xml:space="preserve">In conclusion, this Project Report affirms that the profession of the Petroleum Engineer remains vital within the specific context of Spain Madrid. While geographical extraction may not be as prominent as in other regions, the intellectual capital generated by engineers based in Madrid is substantial. They drive efficiency, enforce compliance, and lead innovation.</w:t>
      </w:r>
    </w:p>
    <w:p>
      <w:pPr>
        <w:pStyle w:val="BodyText"/>
      </w:pPr>
      <w:r>
        <w:t xml:space="preserve">To remain relevant, stakeholders must support continuous professional development for</w:t>
      </w:r>
      <w:r>
        <w:t xml:space="preserve"> </w:t>
      </w:r>
      <w:r>
        <w:rPr>
          <w:bCs/>
          <w:b/>
        </w:rPr>
        <w:t xml:space="preserve">Petroleum Engineers</w:t>
      </w:r>
      <w:r>
        <w:t xml:space="preserve">, focusing on digital skills and environmental sustainability. By doing so, Spain Madrid will continue to serve as a leading node in the European energy network, proving that engineering excellence is universal regardless of the changing nature of our primary fuel sources.</w:t>
      </w:r>
    </w:p>
    <w:p>
      <w:pPr>
        <w:pStyle w:val="BodyText"/>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Strategic Impact of a Petroleum Engineer in Spain Madrid</dc:title>
  <dc:creator/>
  <dc:language>en</dc:language>
  <cp:keywords/>
  <dcterms:created xsi:type="dcterms:W3CDTF">2026-07-30T03:53:45Z</dcterms:created>
  <dcterms:modified xsi:type="dcterms:W3CDTF">2026-07-30T03:53:45Z</dcterms:modified>
</cp:coreProperties>
</file>

<file path=docProps/custom.xml><?xml version="1.0" encoding="utf-8"?>
<Properties xmlns="http://schemas.openxmlformats.org/officeDocument/2006/custom-properties" xmlns:vt="http://schemas.openxmlformats.org/officeDocument/2006/docPropsVTypes"/>
</file>