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Integration</w:t>
      </w:r>
      <w:r>
        <w:t xml:space="preserve"> </w:t>
      </w:r>
      <w:r>
        <w:t xml:space="preserve">in</w:t>
      </w:r>
      <w:r>
        <w:t xml:space="preserve"> </w:t>
      </w:r>
      <w:r>
        <w:t xml:space="preserve">Uzbekistan</w:t>
      </w:r>
      <w:r>
        <w:t xml:space="preserve"> </w:t>
      </w:r>
      <w:r>
        <w:t xml:space="preserve">Tashkent</w:t>
      </w:r>
    </w:p>
    <w:bookmarkStart w:id="29" w:name="X595d0d174897f3ab2ad4e3ff7bd393224f40820"/>
    <w:p>
      <w:pPr>
        <w:pStyle w:val="Heading1"/>
      </w:pPr>
      <w:r>
        <w:t xml:space="preserve">Project Report: Strategic Integration of Petroleum Engineer Expertise in Uzbekistan Tashkent</w:t>
      </w:r>
    </w:p>
    <w:p>
      <w:pPr>
        <w:pStyle w:val="FirstParagraph"/>
      </w:pPr>
      <w:r>
        <w:t xml:space="preserve">Date: October 26, 2023</w:t>
      </w:r>
      <w:r>
        <w:br/>
      </w:r>
      <w:r>
        <w:t xml:space="preserve">Prepared For: Ministry of Energy and Ministry of Natural Resources, Uzbekistan</w:t>
      </w:r>
      <w:r>
        <w:br/>
      </w:r>
      <w:r>
        <w:t xml:space="preserve">Prepared By: International Energy Consulting Group</w:t>
      </w:r>
    </w:p>
    <w:p>
      <w:pPr>
        <w:pStyle w:val="BodyText"/>
      </w:pPr>
      <w:r>
        <w:rPr>
          <w:bCs/>
          <w:b/>
        </w:rPr>
        <w:t xml:space="preserve">Executive Summary:</w:t>
      </w:r>
      <w:r>
        <w:br/>
      </w:r>
      <w:r>
        <w:t xml:space="preserve">This document outlines the strategic imperative for enhancing the role of the</w:t>
      </w:r>
      <w:r>
        <w:t xml:space="preserve"> </w:t>
      </w:r>
      <w:r>
        <w:t xml:space="preserve">Petroleum Engineer</w:t>
      </w:r>
      <w:r>
        <w:t xml:space="preserve"> </w:t>
      </w:r>
      <w:r>
        <w:t xml:space="preserve">within the national framework of</w:t>
      </w:r>
      <w:r>
        <w:t xml:space="preserve"> </w:t>
      </w:r>
      <w:r>
        <w:t xml:space="preserve">Uzbekistan Tashkent</w:t>
      </w:r>
      <w:r>
        <w:t xml:space="preserve">. As Uzbekistan seeks to maximize hydrocarbon recovery and transition toward sustainable energy practices, specialized engineering talent is critical. This report details how deploying advanced petroleum engineering techniques in the region surrounding</w:t>
      </w:r>
      <w:r>
        <w:t xml:space="preserve"> </w:t>
      </w:r>
      <w:r>
        <w:rPr>
          <w:bCs/>
          <w:b/>
        </w:rPr>
        <w:t xml:space="preserve">Uzbekistan Tashkent</w:t>
      </w:r>
      <w:r>
        <w:t xml:space="preserve"> </w:t>
      </w:r>
      <w:r>
        <w:t xml:space="preserve">will boost national GDP, improve operational efficiency, and ensure long-term energy security.</w:t>
      </w:r>
    </w:p>
    <w:bookmarkStart w:id="20" w:name="introduction-and-background"/>
    <w:p>
      <w:pPr>
        <w:pStyle w:val="Heading2"/>
      </w:pPr>
      <w:r>
        <w:t xml:space="preserve">1. Introduction and Background</w:t>
      </w:r>
    </w:p>
    <w:p>
      <w:pPr>
        <w:pStyle w:val="FirstParagraph"/>
      </w:pPr>
      <w:r>
        <w:t xml:space="preserve">The Republic of Uzbekistan holds a significant position in Central Asia's energy landscape. With historic oil and gas fields located primarily in the Navoi, Bukhara, and Khorezm regions, the demand for technical expertise is paramount. While historical reliance on Soviet-era infrastructure has provided a foundation, modernization requires contemporary solutions. The capital city of</w:t>
      </w:r>
      <w:r>
        <w:t xml:space="preserve"> </w:t>
      </w:r>
      <w:r>
        <w:rPr>
          <w:bCs/>
          <w:b/>
        </w:rPr>
        <w:t xml:space="preserve">Uzbekistan Tashkent</w:t>
      </w:r>
      <w:r>
        <w:t xml:space="preserve"> </w:t>
      </w:r>
      <w:r>
        <w:t xml:space="preserve">serves as not only the political center but also the emerging hub for technical administration and international collaboration regarding these resources.</w:t>
      </w:r>
    </w:p>
    <w:p>
      <w:pPr>
        <w:pStyle w:val="BodyText"/>
      </w:pPr>
      <w:r>
        <w:t xml:space="preserve">A core component of this modernization strategy is the elevation of the</w:t>
      </w:r>
      <w:r>
        <w:t xml:space="preserve"> </w:t>
      </w:r>
      <w:r>
        <w:t xml:space="preserve">Petroleum Engineer</w:t>
      </w:r>
      <w:r>
        <w:t xml:space="preserve">'s role. Traditionally viewed as field operators, petroleum engineers are now required to be data analysts, sustainability consultants, and reservoir modelers. This report argues that establishing a robust engineering corps centered in</w:t>
      </w:r>
      <w:r>
        <w:t xml:space="preserve"> </w:t>
      </w:r>
      <w:r>
        <w:rPr>
          <w:bCs/>
          <w:b/>
        </w:rPr>
        <w:t xml:space="preserve">Uzbekistan Tashkent</w:t>
      </w:r>
      <w:r>
        <w:t xml:space="preserve"> </w:t>
      </w:r>
      <w:r>
        <w:t xml:space="preserve">will streamline operations across the country's major producing regions.</w:t>
      </w:r>
    </w:p>
    <w:bookmarkEnd w:id="20"/>
    <w:bookmarkStart w:id="21" w:name="X74401fdc0261bbf97f05a36ca5376ca5f6675f8"/>
    <w:p>
      <w:pPr>
        <w:pStyle w:val="Heading2"/>
      </w:pPr>
      <w:r>
        <w:t xml:space="preserve">2. The Critical Role of the Petroleum Engineer</w:t>
      </w:r>
    </w:p>
    <w:p>
      <w:pPr>
        <w:pStyle w:val="FirstParagraph"/>
      </w:pPr>
      <w:r>
        <w:t xml:space="preserve">The</w:t>
      </w:r>
      <w:r>
        <w:t xml:space="preserve"> </w:t>
      </w:r>
      <w:r>
        <w:t xml:space="preserve">Petroleum Engineer</w:t>
      </w:r>
      <w:r>
        <w:t xml:space="preserve"> </w:t>
      </w:r>
      <w:r>
        <w:t xml:space="preserve">is the technical backbone of any hydrocarbon project. Their responsibilities extend far beyond extraction; they are responsible for estimating oil and gas reserves, designing methods for extracting hydrocarbons efficiently, and planning drilling procedures. In the context of mature fields in Uzbekistan, where primary recovery rates have declined over decades, the</w:t>
      </w:r>
      <w:r>
        <w:t xml:space="preserve"> </w:t>
      </w:r>
      <w:r>
        <w:t xml:space="preserve">Petroleum Engineer</w:t>
      </w:r>
      <w:r>
        <w:t xml:space="preserve"> </w:t>
      </w:r>
      <w:r>
        <w:t xml:space="preserve">is essential for implementing Enhanced Oil Recovery (EOR) techniques.</w:t>
      </w:r>
    </w:p>
    <w:p>
      <w:pPr>
        <w:pStyle w:val="BodyText"/>
      </w:pPr>
      <w:r>
        <w:t xml:space="preserve">Key responsibilities relevant to this project include:</w:t>
      </w:r>
    </w:p>
    <w:p>
      <w:pPr>
        <w:numPr>
          <w:ilvl w:val="0"/>
          <w:numId w:val="1001"/>
        </w:numPr>
        <w:pStyle w:val="Compact"/>
      </w:pPr>
      <w:r>
        <w:rPr>
          <w:bCs/>
          <w:b/>
        </w:rPr>
        <w:t xml:space="preserve">Reservoir Simulation:</w:t>
      </w:r>
      <w:r>
        <w:br/>
      </w:r>
      <w:r>
        <w:t xml:space="preserve">Using advanced software to model reservoir behavior, predicting how oil and gas will flow through rock formations under various production scenarios. This is crucial for fields near the western regions accessible via logistics hubs in</w:t>
      </w:r>
      <w:r>
        <w:t xml:space="preserve"> </w:t>
      </w:r>
      <w:r>
        <w:rPr>
          <w:bCs/>
          <w:b/>
        </w:rPr>
        <w:t xml:space="preserve">Uzbekistan Tashkent</w:t>
      </w:r>
      <w:r>
        <w:t xml:space="preserve">.</w:t>
      </w:r>
    </w:p>
    <w:p>
      <w:pPr>
        <w:numPr>
          <w:ilvl w:val="0"/>
          <w:numId w:val="1001"/>
        </w:numPr>
        <w:pStyle w:val="Compact"/>
      </w:pPr>
      <w:r>
        <w:rPr>
          <w:bCs/>
          <w:b/>
        </w:rPr>
        <w:t xml:space="preserve">Well Design and Completion:</w:t>
      </w:r>
      <w:r>
        <w:br/>
      </w:r>
      <w:r>
        <w:t xml:space="preserve">Designing wells that maximize contact with the hydrocarbon-bearing zone while minimizing environmental impact. This requires precise engineering calculations to ensure structural integrity.</w:t>
      </w:r>
    </w:p>
    <w:p>
      <w:pPr>
        <w:numPr>
          <w:ilvl w:val="0"/>
          <w:numId w:val="1001"/>
        </w:numPr>
        <w:pStyle w:val="Compact"/>
      </w:pPr>
      <w:r>
        <w:rPr>
          <w:bCs/>
          <w:b/>
        </w:rPr>
        <w:t xml:space="preserve">Maintenance of Production (MOP):</w:t>
      </w:r>
      <w:r>
        <w:br/>
      </w:r>
      <w:r>
        <w:t xml:space="preserve">Implementing strategies to sustain production levels in aging fields, such as water injection or gas reinjection, which are critical for extending field life.</w:t>
      </w:r>
    </w:p>
    <w:p>
      <w:pPr>
        <w:numPr>
          <w:ilvl w:val="0"/>
          <w:numId w:val="1001"/>
        </w:numPr>
        <w:pStyle w:val="Compact"/>
      </w:pPr>
      <w:r>
        <w:rPr>
          <w:bCs/>
          <w:b/>
        </w:rPr>
        <w:t xml:space="preserve">Safety and Environmental Compliance:</w:t>
      </w:r>
      <w:r>
        <w:br/>
      </w:r>
      <w:r>
        <w:t xml:space="preserve">Ensuring that all engineering operations comply with international standards (ISO) and local Uzbek regulations, focusing on reducing flaring and methane emissions.</w:t>
      </w:r>
    </w:p>
    <w:bookmarkEnd w:id="21"/>
    <w:bookmarkStart w:id="24" w:name="Xc0de64a580028700572c823808d3aecb4185364"/>
    <w:p>
      <w:pPr>
        <w:pStyle w:val="Heading2"/>
      </w:pPr>
      <w:r>
        <w:t xml:space="preserve">3. Contextualizing Operations in Uzbekistan Tashkent</w:t>
      </w:r>
    </w:p>
    <w:p>
      <w:pPr>
        <w:pStyle w:val="FirstParagraph"/>
      </w:pPr>
      <w:r>
        <w:t xml:space="preserve">The choice to anchor this engineering initiative in</w:t>
      </w:r>
      <w:r>
        <w:t xml:space="preserve"> </w:t>
      </w:r>
      <w:r>
        <w:rPr>
          <w:bCs/>
          <w:b/>
        </w:rPr>
        <w:t xml:space="preserve">Uzbekistan Tashkent</w:t>
      </w:r>
      <w:r>
        <w:t xml:space="preserve">, the capital of Uzbekistan, is strategic. While physical extraction occurs in remote desert regions like the Kyzylkum,</w:t>
      </w:r>
      <w:r>
        <w:t xml:space="preserve"> </w:t>
      </w:r>
      <w:r>
        <w:rPr>
          <w:bCs/>
          <w:b/>
        </w:rPr>
        <w:t xml:space="preserve">Uzbekistan Tashkent</w:t>
      </w:r>
      <w:r>
        <w:t xml:space="preserve"> </w:t>
      </w:r>
      <w:r>
        <w:t xml:space="preserve">offers superior infrastructure for research and development.</w:t>
      </w:r>
    </w:p>
    <w:bookmarkStart w:id="22" w:name="technological-hub-potential"/>
    <w:p>
      <w:pPr>
        <w:pStyle w:val="Heading3"/>
      </w:pPr>
      <w:r>
        <w:t xml:space="preserve">3.1 Technological Hub Potential</w:t>
      </w:r>
    </w:p>
    <w:p>
      <w:pPr>
        <w:pStyle w:val="FirstParagraph"/>
      </w:pPr>
      <w:r>
        <w:rPr>
          <w:bCs/>
          <w:b/>
        </w:rPr>
        <w:t xml:space="preserve">Uzbekistan Tashkent</w:t>
      </w:r>
    </w:p>
    <w:p>
      <w:pPr>
        <w:pStyle w:val="BodyText"/>
      </w:pPr>
      <w:r>
        <w:t xml:space="preserve">p houses the National University of Uzbekistan and various technical institutes. By establishing a central headquarters for the</w:t>
      </w:r>
      <w:r>
        <w:t xml:space="preserve"> </w:t>
      </w:r>
      <w:r>
        <w:t xml:space="preserve">Petroleum Engineer</w:t>
      </w:r>
      <w:r>
        <w:t xml:space="preserve"> </w:t>
      </w:r>
      <w:r>
        <w:t xml:space="preserve">division in this city, we can leverage academic partnerships for continuous training and innovation.</w:t>
      </w:r>
    </w:p>
    <w:bookmarkEnd w:id="22"/>
    <w:bookmarkStart w:id="23" w:name="logistics-and-coordination"/>
    <w:p>
      <w:pPr>
        <w:pStyle w:val="Heading3"/>
      </w:pPr>
      <w:r>
        <w:t xml:space="preserve">3.2 Logistics and Coordination</w:t>
      </w:r>
    </w:p>
    <w:p>
      <w:pPr>
        <w:pStyle w:val="FirstParagraph"/>
      </w:pPr>
      <w:r>
        <w:t xml:space="preserve">All major pipelines radiating from the gas fields converge or pass near major logistical networks accessible from</w:t>
      </w:r>
      <w:r>
        <w:t xml:space="preserve"> </w:t>
      </w:r>
      <w:r>
        <w:rPr>
          <w:bCs/>
          <w:b/>
        </w:rPr>
        <w:t xml:space="preserve">Uzbekistan Tashkent</w:t>
      </w:r>
      <w:r>
        <w:t xml:space="preserve">. Having a centralized team of petroleum engineers in the capital allows for rapid deployment of technical teams to any field site, efficient supply chain management for drilling equipment, and streamlined reporting to government stakeholders.</w:t>
      </w:r>
    </w:p>
    <w:bookmarkEnd w:id="23"/>
    <w:bookmarkEnd w:id="24"/>
    <w:bookmarkStart w:id="25" w:name="challenges-and-strategic-solutions"/>
    <w:p>
      <w:pPr>
        <w:pStyle w:val="Heading2"/>
      </w:pPr>
      <w:r>
        <w:t xml:space="preserve">4. Challenges and Strategic Solutions</w:t>
      </w:r>
    </w:p>
    <w:p>
      <w:pPr>
        <w:pStyle w:val="FirstParagraph"/>
      </w:pPr>
      <w:r>
        <w:t xml:space="preserve">Implementing this project faces specific challenges that must be addressed by the</w:t>
      </w:r>
      <w:r>
        <w:t xml:space="preserve"> </w:t>
      </w:r>
      <w:r>
        <w:t xml:space="preserve">Petroleum Engineer</w:t>
      </w:r>
      <w:r>
        <w:t xml:space="preserve"> </w:t>
      </w:r>
      <w:r>
        <w:t xml:space="preserve">team based in</w:t>
      </w:r>
      <w:r>
        <w:t xml:space="preserve"> </w:t>
      </w:r>
      <w:r>
        <w:rPr>
          <w:bCs/>
          <w:b/>
        </w:rPr>
        <w:t xml:space="preserve">Uzbekistan Tashkent</w:t>
      </w:r>
      <w:r>
        <w:t xml:space="preserve">.</w:t>
      </w:r>
    </w:p>
    <w:p>
      <w:pPr>
        <w:numPr>
          <w:ilvl w:val="0"/>
          <w:numId w:val="1002"/>
        </w:numPr>
        <w:pStyle w:val="Compact"/>
      </w:pPr>
      <w:r>
        <w:rPr>
          <w:bCs/>
          <w:b/>
        </w:rPr>
        <w:t xml:space="preserve">Aging Infrastructure:</w:t>
      </w:r>
      <w:r>
        <w:t xml:space="preserve">Much of the existing infrastructure dates back to the Soviet era. Solution: The</w:t>
      </w:r>
      <w:r>
        <w:t xml:space="preserve"> </w:t>
      </w:r>
      <w:r>
        <w:t xml:space="preserve">Petroleum Engineer</w:t>
      </w:r>
      <w:r>
        <w:t xml:space="preserve"> </w:t>
      </w:r>
      <w:r>
        <w:t xml:space="preserve">must conduct rigorous asset integrity management studies to identify weak points before retrofitting.</w:t>
      </w:r>
    </w:p>
    <w:p>
      <w:pPr>
        <w:numPr>
          <w:ilvl w:val="0"/>
          <w:numId w:val="1003"/>
        </w:numPr>
        <w:pStyle w:val="Compact"/>
      </w:pPr>
      <w:r>
        <w:rPr>
          <w:bCs/>
          <w:b/>
        </w:rPr>
        <w:t xml:space="preserve">Skill Gap:</w:t>
      </w:r>
      <w:r>
        <w:br/>
      </w:r>
      <w:r>
        <w:t xml:space="preserve">There is a shortage of engineers trained in modern digital tools. Solution: A specialized training academy will be established in</w:t>
      </w:r>
      <w:r>
        <w:t xml:space="preserve"> </w:t>
      </w:r>
      <w:r>
        <w:rPr>
          <w:bCs/>
          <w:b/>
        </w:rPr>
        <w:t xml:space="preserve">Uzbekistan Tashkent</w:t>
      </w:r>
      <w:r>
        <w:t xml:space="preserve">, focusing on AI-driven reservoir modeling and automated drilling systems.</w:t>
      </w:r>
    </w:p>
    <w:p>
      <w:pPr>
        <w:numPr>
          <w:ilvl w:val="0"/>
          <w:numId w:val="1003"/>
        </w:numPr>
        <w:pStyle w:val="Compact"/>
      </w:pPr>
      <w:r>
        <w:rPr>
          <w:bCs/>
          <w:b/>
        </w:rPr>
        <w:t xml:space="preserve">Environmental Concerns:</w:t>
      </w:r>
      <w:r>
        <w:br/>
      </w:r>
      <w:r>
        <w:t xml:space="preserve">Public pressure to reduce emissions is rising. Solution: Petroleum engineers will prioritize carbon capture technologies and green engineering practices, ensuring Uzbekistan meets its climate goals.</w:t>
      </w:r>
    </w:p>
    <w:bookmarkEnd w:id="25"/>
    <w:bookmarkStart w:id="26" w:name="implementation-roadmap"/>
    <w:p>
      <w:pPr>
        <w:pStyle w:val="Heading2"/>
      </w:pPr>
      <w:r>
        <w:t xml:space="preserve">5. Implementation Roadmap</w:t>
      </w:r>
    </w:p>
    <w:p>
      <w:pPr>
        <w:pStyle w:val="FirstParagraph"/>
      </w:pPr>
      <w:r>
        <w:t xml:space="preserve">The following timeline outlines the integration of the</w:t>
      </w:r>
      <w:r>
        <w:t xml:space="preserve"> </w:t>
      </w:r>
      <w:r>
        <w:t xml:space="preserve">Petroleum Engineer</w:t>
      </w:r>
      <w:r>
        <w:t xml:space="preserve"> </w:t>
      </w:r>
      <w:r>
        <w:t xml:space="preserve">workforce within the</w:t>
      </w:r>
      <w:r>
        <w:t xml:space="preserve"> </w:t>
      </w:r>
      <w:r>
        <w:rPr>
          <w:bCs/>
          <w:b/>
        </w:rPr>
        <w:t xml:space="preserve">Uzbekistan Tashkent</w:t>
      </w:r>
    </w:p>
    <w:p>
      <w:pPr>
        <w:pStyle w:val="BodyText"/>
      </w:pPr>
      <w:r>
        <w:t xml:space="preserve">p framework:</w:t>
      </w:r>
    </w:p>
    <w:p>
      <w:pPr>
        <w:pStyle w:val="BodyText"/>
      </w:pPr>
      <w:r>
        <w:t xml:space="preserve">Phase</w:t>
      </w:r>
    </w:p>
    <w:p>
      <w:pPr>
        <w:pStyle w:val="BodyText"/>
      </w:pPr>
      <w:r>
        <w:t xml:space="preserve">Action Item</w:t>
      </w:r>
    </w:p>
    <w:p>
      <w:pPr>
        <w:pStyle w:val="BodyText"/>
      </w:pPr>
      <w:r>
        <w:rPr>
          <w:bCs/>
          <w:b/>
        </w:rPr>
        <w:t xml:space="preserve">Mission 1-6 Months (Foundation)</w:t>
      </w:r>
    </w:p>
    <w:p>
      <w:pPr>
        <w:pStyle w:val="BodyText"/>
      </w:pPr>
      <w:r>
        <w:t xml:space="preserve">- Recruit senior petroleum engineers with international experience.</w:t>
      </w:r>
      <w:r>
        <w:br/>
      </w:r>
      <w:r>
        <w:t xml:space="preserve">- Establish the primary office in Tashkent.</w:t>
      </w:r>
      <w:r>
        <w:br/>
      </w:r>
      <w:r>
        <w:t xml:space="preserve">- Audit existing field data.</w:t>
      </w:r>
    </w:p>
    <w:p>
      <w:pPr>
        <w:pStyle w:val="BodyText"/>
      </w:pPr>
      <w:r>
        <w:rPr>
          <w:bCs/>
          <w:b/>
        </w:rPr>
        <w:t xml:space="preserve">Mission 7-18 Months (Training &amp; Development)</w:t>
      </w:r>
    </w:p>
    <w:p>
      <w:pPr>
        <w:pStyle w:val="BodyText"/>
      </w:pPr>
      <w:r>
        <w:t xml:space="preserve">- Launch engineering certification programs in partnership with local universities.</w:t>
      </w:r>
      <w:r>
        <w:br/>
      </w:r>
      <w:r>
        <w:t xml:space="preserve">- Deploy initial EOR pilots in Bukhara region, supervised by Tashkent-based engineers.</w:t>
      </w:r>
    </w:p>
    <w:p>
      <w:pPr>
        <w:pStyle w:val="BodyText"/>
      </w:pPr>
      <w:r>
        <w:rPr>
          <w:bCs/>
          <w:b/>
        </w:rPr>
        <w:t xml:space="preserve">Mission 19-36 Months (Expansion &amp; Optimization)</w:t>
      </w:r>
    </w:p>
    <w:p>
      <w:pPr>
        <w:pStyle w:val="BodyText"/>
      </w:pPr>
      <w:r>
        <w:t xml:space="preserve">- Scale up successful pilot projects.</w:t>
      </w:r>
      <w:r>
        <w:br/>
      </w:r>
      <w:r>
        <w:t xml:space="preserve">- Integrate IoT sensors for real-time monitoring managed from the central hub in Uzbekistan Tashkent.</w:t>
      </w:r>
    </w:p>
    <w:bookmarkEnd w:id="26"/>
    <w:bookmarkStart w:id="27" w:name="economic-and-social-impact"/>
    <w:p>
      <w:pPr>
        <w:pStyle w:val="Heading2"/>
      </w:pPr>
      <w:r>
        <w:rPr>
          <w:bCs/>
          <w:b/>
        </w:rPr>
        <w:t xml:space="preserve">Economic and Social Impact</w:t>
      </w:r>
    </w:p>
    <w:p>
      <w:pPr>
        <w:pStyle w:val="FirstParagraph"/>
      </w:pPr>
      <w:r>
        <w:t xml:space="preserve">The investment in</w:t>
      </w:r>
      <w:r>
        <w:t xml:space="preserve"> </w:t>
      </w:r>
      <w:r>
        <w:t xml:space="preserve">Petroleum Engineer</w:t>
      </w:r>
      <w:r>
        <w:t xml:space="preserve"> </w:t>
      </w:r>
      <w:r>
        <w:t xml:space="preserve">talent in</w:t>
      </w:r>
      <w:r>
        <w:t xml:space="preserve"> </w:t>
      </w:r>
      <w:r>
        <w:rPr>
          <w:bCs/>
          <w:b/>
        </w:rPr>
        <w:t xml:space="preserve">Uzbekistan Tashkent</w:t>
      </w:r>
    </w:p>
    <w:p>
      <w:pPr>
        <w:pStyle w:val="BodyText"/>
      </w:pPr>
      <w:r>
        <w:t xml:space="preserve">p is projected to yield substantial economic returns. By increasing recovery rates by just 5% through advanced engineering, the nation can unlock billions of dollars in previously inaccessible reserves. Furthermore, creating high-skilled jobs for engineers will stimulate the local economy in Tashkent and reduce brain drain.</w:t>
      </w:r>
    </w:p>
    <w:p>
      <w:pPr>
        <w:pStyle w:val="BodyText"/>
      </w:pPr>
      <w:r>
        <w:t xml:space="preserve">Socially, this project promotes energy independence. Uzbekistan aims to be a net exporter of natural gas by 2030. Achieving this requires precise engineering to balance domestic consumption with export obligations, a task squarely within the domain of professional petroleum engineering.</w:t>
      </w:r>
    </w:p>
    <w:bookmarkEnd w:id="27"/>
    <w:bookmarkStart w:id="28" w:name="conclusion"/>
    <w:p>
      <w:pPr>
        <w:pStyle w:val="Heading2"/>
      </w:pPr>
      <w:r>
        <w:t xml:space="preserve">7 Conclusion</w:t>
      </w:r>
    </w:p>
    <w:p>
      <w:pPr>
        <w:pStyle w:val="FirstParagraph"/>
      </w:pPr>
      <w:r>
        <w:t xml:space="preserve">In conclusion, the successful revitalization of Uzbekistan's energy sector hinges on technical excellence. The</w:t>
      </w:r>
      <w:r>
        <w:t xml:space="preserve"> </w:t>
      </w:r>
      <w:r>
        <w:t xml:space="preserve">Petroleum Engineer</w:t>
      </w:r>
      <w:r>
        <w:t xml:space="preserve"> </w:t>
      </w:r>
      <w:r>
        <w:t xml:space="preserve">is no longer just an operator but a strategic asset capable of driving efficiency, sustainability, and profitability. By centralizing this expertise in</w:t>
      </w:r>
      <w:r>
        <w:t xml:space="preserve"> </w:t>
      </w:r>
      <w:r>
        <w:rPr>
          <w:bCs/>
          <w:b/>
        </w:rPr>
        <w:t xml:space="preserve">Uzbekistan Tashkent</w:t>
      </w:r>
      <w:r>
        <w:t xml:space="preserve">, the nation can leverage the capital's educational resources and logistical advantages to modernize its entire oil and gas industry.</w:t>
      </w:r>
    </w:p>
    <w:p>
      <w:pPr>
        <w:pStyle w:val="BodyText"/>
      </w:pPr>
      <w:r>
        <w:t xml:space="preserve">This Project Report affirms that immediate action is required to recruit, train, and empower a new generation of petroleum engineers. Their work will define Uzbekistan's energy future for decades to come. We recommend the immediate approval of funding for the establishment of the Tashkent-based Engineering Center as outlined in this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Integration in Uzbekistan Tashkent</dc:title>
  <dc:creator/>
  <dc:language>en</dc:language>
  <cp:keywords/>
  <dcterms:created xsi:type="dcterms:W3CDTF">2026-07-30T06:43:08Z</dcterms:created>
  <dcterms:modified xsi:type="dcterms:W3CDTF">2026-07-30T06:43:08Z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