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Petroleum</w:t>
      </w:r>
      <w:r>
        <w:t xml:space="preserve"> </w:t>
      </w:r>
      <w:r>
        <w:t xml:space="preserve">Engineering</w:t>
      </w:r>
      <w:r>
        <w:t xml:space="preserve"> </w:t>
      </w:r>
      <w:r>
        <w:t xml:space="preserve">Opportunities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p>
    <w:p>
      <w:pPr>
        <w:pStyle w:val="BodyText"/>
      </w:pPr>
      <w:r>
        <w:t xml:space="preserve">Senior Energy Analyst Team</w:t>
      </w:r>
      <w:r>
        <w:br/>
      </w:r>
      <w:r>
        <w:br/>
      </w:r>
      <w:r>
        <w:t xml:space="preserve">This document serves as a comprehensive Project Report regarding the evolving role of the Petroleum Engineer within the energy landscape of Vietnam Ho Chi Minh City. As global energy transitions accelerate, understanding local nuances in this major economic hub is critical for long-term success.</w:t>
      </w:r>
    </w:p>
    <w:bookmarkStart w:id="30" w:name="Xa1dfce30f44009fd609e7c069bd0636b8ccf92f"/>
    <w:p>
      <w:pPr>
        <w:pStyle w:val="Heading1"/>
      </w:pPr>
      <w:r>
        <w:t xml:space="preserve">Project Report: The Role and Evolution of Petroleum Engineering in Vietnam Ho Chi Minh City</w:t>
      </w:r>
    </w:p>
    <w:bookmarkStart w:id="20" w:name="executive-summary"/>
    <w:p>
      <w:pPr>
        <w:pStyle w:val="Heading2"/>
      </w:pPr>
      <w:r>
        <w:t xml:space="preserve">1. Executive Summary</w:t>
      </w:r>
    </w:p>
    <w:p>
      <w:pPr>
        <w:pStyle w:val="FirstParagraph"/>
      </w:pPr>
      <w:r>
        <w:t xml:space="preserve">The petroleum industry remains a cornerstone of the Vietnamese economy, with significant historical roots and ongoing potential for growth and technological adaptation. This Project Report analyzes the current state, challenges, and future prospects for a Petroleum Engineer operating in Vietnam Ho Chi Minh City. While most extraction activities occur offshore or in northern basins like the Cuu Long Basin, Ho Chi Minh City (HCMC) serves as the administrative, logistical, and financial heart of this sector. For any professional seeking to deploy their expertise as a Petroleum Engineer in this region, understanding the unique regulatory environment of Vietnam Ho Chi Minh City is paramount.</w:t>
      </w:r>
    </w:p>
    <w:bookmarkEnd w:id="20"/>
    <w:bookmarkStart w:id="21" w:name="introduction"/>
    <w:p>
      <w:pPr>
        <w:pStyle w:val="Heading2"/>
      </w:pPr>
      <w:r>
        <w:t xml:space="preserve">2. Introduction</w:t>
      </w:r>
    </w:p>
    <w:p>
      <w:pPr>
        <w:pStyle w:val="FirstParagraph"/>
      </w:pPr>
      <w:r>
        <w:t xml:space="preserve">Vietnam has been a net exporter of crude oil for decades, primarily through operations in the offshore areas surrounding the country. However, onshore refining and processing facilities are increasingly vital for meeting domestic energy demands. The capital’s role may be Hanoi, but Vietnam Ho Chi Minh City is the undisputed commercial engine of the nation. Consequently, international energy companies maintain their regional headquarters here. For a Petroleum Engineer based in or visiting Vietnam Ho Chi Minh City, the work involves a mix of corporate strategy, project management, joint venture negotiations with state-owned entities like Petrolimex and Petrovietnam, and technical oversight.</w:t>
      </w:r>
    </w:p>
    <w:bookmarkEnd w:id="21"/>
    <w:bookmarkStart w:id="22" w:name="Xc367c0acf74afc35fcd139a4c82a2f7c1b7cbbc"/>
    <w:p>
      <w:pPr>
        <w:pStyle w:val="Heading2"/>
      </w:pPr>
      <w:r>
        <w:t xml:space="preserve">3. Market Landscape in Vietnam Ho Chi Minh City</w:t>
      </w:r>
    </w:p>
    <w:p>
      <w:pPr>
        <w:pStyle w:val="FirstParagraph"/>
      </w:pPr>
      <w:r>
        <w:t xml:space="preserve">The energy market in Vietnam is transitioning. While traditional oil production continues, there is a growing emphasis on maximizing recovery from mature fields and exploring unconventional resources. A Petroleum Engineer working in this context must navigate a complex landscape defined by:</w:t>
      </w:r>
    </w:p>
    <w:p>
      <w:pPr>
        <w:numPr>
          <w:ilvl w:val="0"/>
          <w:numId w:val="1001"/>
        </w:numPr>
        <w:pStyle w:val="Compact"/>
      </w:pPr>
      <w:r>
        <w:rPr>
          <w:bCs/>
          <w:b/>
        </w:rPr>
        <w:t xml:space="preserve">Mature Fields Optimization:</w:t>
      </w:r>
      <w:r>
        <w:t xml:space="preserve"> </w:t>
      </w:r>
      <w:r>
        <w:t xml:space="preserve">Many offshore blocks are approaching the end of their primary lifecycle. Engineers are increasingly tasked with implementing Enhanced Oil Recovery (EOR) techniques.</w:t>
      </w:r>
    </w:p>
    <w:p>
      <w:pPr>
        <w:numPr>
          <w:ilvl w:val="0"/>
          <w:numId w:val="1001"/>
        </w:numPr>
        <w:pStyle w:val="Compact"/>
      </w:pPr>
      <w:r>
        <w:rPr>
          <w:bCs/>
          <w:b/>
        </w:rPr>
        <w:t xml:space="preserve">Diversification into Gas and Renewables:</w:t>
      </w:r>
      <w:r>
        <w:t xml:space="preserve"> </w:t>
      </w:r>
      <w:r>
        <w:t xml:space="preserve">The role of the Petroleum Engineer is expanding beyond crude oil to include natural gas processing and, increasingly, geothermal energy assessment. Vietnam Ho Chi Minh City hosts many firms leading these diversification strategies.</w:t>
      </w:r>
    </w:p>
    <w:p>
      <w:pPr>
        <w:numPr>
          <w:ilvl w:val="0"/>
          <w:numId w:val="1001"/>
        </w:numPr>
        <w:pStyle w:val="Compact"/>
      </w:pPr>
      <w:r>
        <w:rPr>
          <w:bCs/>
          <w:b/>
        </w:rPr>
        <w:t xml:space="preserve">Foreign Investment Hubs:</w:t>
      </w:r>
      <w:r>
        <w:t xml:space="preserve"> </w:t>
      </w:r>
      <w:r>
        <w:t xml:space="preserve">Major international oil companies (IOCs) such as Shell, Chevron, and ConocoPhillips have significant operational centers in District 1 and Binh Thanh District of Vietnam Ho Chi Minh City. This concentration creates a high demand for engineers who can bridge technical petroleum engineering knowledge with global corporate standards.</w:t>
      </w:r>
    </w:p>
    <w:bookmarkEnd w:id="22"/>
    <w:bookmarkStart w:id="25" w:name="technical-challenges-and-opportunities"/>
    <w:p>
      <w:pPr>
        <w:pStyle w:val="Heading2"/>
      </w:pPr>
      <w:r>
        <w:t xml:space="preserve">4. Technical Challenges and Opportunities</w:t>
      </w:r>
    </w:p>
    <w:p>
      <w:pPr>
        <w:pStyle w:val="FirstParagraph"/>
      </w:pPr>
      <w:r>
        <w:t xml:space="preserve">The geology of the sedimentary basins associated with Vietnam requires specialized engineering approaches. For a Petroleum Engineer stationed in Vietnam Ho Chi Minh City, even if not physically drilling, the responsibility includes supervising remote operations.</w:t>
      </w:r>
    </w:p>
    <w:bookmarkStart w:id="23" w:name="reservoir-management"/>
    <w:p>
      <w:pPr>
        <w:pStyle w:val="Heading3"/>
      </w:pPr>
      <w:r>
        <w:t xml:space="preserve">4.1 Reservoir Management</w:t>
      </w:r>
    </w:p>
    <w:p>
      <w:pPr>
        <w:pStyle w:val="FirstParagraph"/>
      </w:pPr>
      <w:r>
        <w:t xml:space="preserve">Vietnam’s reservoirs often present complex heterogeneity issues. Engineers must utilize advanced seismic interpretation and reservoir simulation software to optimize production rates. The proximity of operational hubs in Vietnam Ho Chi Minh City allows for real-time data analysis teams to be deployed effectively, reducing the latency between field data collection and engineering decision-making.</w:t>
      </w:r>
    </w:p>
    <w:bookmarkEnd w:id="23"/>
    <w:bookmarkStart w:id="24" w:name="digital-transformation"/>
    <w:p>
      <w:pPr>
        <w:pStyle w:val="Heading3"/>
      </w:pPr>
      <w:r>
        <w:t xml:space="preserve">4.2 Digital Transformation</w:t>
      </w:r>
    </w:p>
    <w:p>
      <w:pPr>
        <w:pStyle w:val="FirstParagraph"/>
      </w:pPr>
      <w:r>
        <w:t xml:space="preserve">A critical aspect of modern Petroleum Engineering in Vietnam is the adoption of digital twins and AI-driven predictive maintenance. Companies headquartered in Vietnam Ho Chi Minh City are leading the charge in digitizing upstream operations. Engineers here are often responsible for integrating IoT sensors from offshore platforms into centralized dashboards accessible from the city.</w:t>
      </w:r>
    </w:p>
    <w:bookmarkEnd w:id="24"/>
    <w:bookmarkEnd w:id="25"/>
    <w:bookmarkStart w:id="26" w:name="X6633dd9bd48517df2c201de0f182a4275376097"/>
    <w:p>
      <w:pPr>
        <w:pStyle w:val="Heading2"/>
      </w:pPr>
      <w:r>
        <w:t xml:space="preserve">5. Regulatory and Environmental Considerations</w:t>
      </w:r>
    </w:p>
    <w:p>
      <w:pPr>
        <w:pStyle w:val="FirstParagraph"/>
      </w:pPr>
      <w:r>
        <w:t xml:space="preserve">The regulatory framework governing petroleum activities is strict and subject to frequent updates. A Petroleum Engineer must possess a working knowledge of Vietnamese labor laws, environmental protection regulations, and foreign investment codes. Vietnam Ho Chi Minh City’s local government agencies play a crucial role in permitting for support vessels and land-based logistics centers.</w:t>
      </w:r>
    </w:p>
    <w:p>
      <w:pPr>
        <w:pStyle w:val="BodyText"/>
      </w:pPr>
      <w:r>
        <w:t xml:space="preserve">Furthermore, environmental sustainability is becoming a key performance indicator. Engineers are required to design solutions that minimize carbon footprints. This includes monitoring methane emissions from offshore platforms and ensuring safe decommissioning practices for aging infrastructure. In Vietnam Ho Chi Minh City, corporate social responsibility (CSR) initiatives often focus on local community development near operational sites.</w:t>
      </w:r>
    </w:p>
    <w:bookmarkEnd w:id="26"/>
    <w:bookmarkStart w:id="27" w:name="Xe5086536cd59066e540096609d51ce9a5d0095f"/>
    <w:p>
      <w:pPr>
        <w:pStyle w:val="Heading2"/>
      </w:pPr>
      <w:r>
        <w:t xml:space="preserve">6. Human Capital and Professional Development</w:t>
      </w:r>
    </w:p>
    <w:p>
      <w:pPr>
        <w:pStyle w:val="FirstParagraph"/>
      </w:pPr>
      <w:r>
        <w:t xml:space="preserve">The demand for skilled Petroleum Engineers in the region is outstripping supply. Universities in Vietnam Ho Chi Minh City, such as the University of Science (VNU-HCM) and the Industrial University of Ho Chi Minh City, are updating their curricula to include modern drilling techniques and reservoir engineering modules.</w:t>
      </w:r>
    </w:p>
    <w:p>
      <w:pPr>
        <w:pStyle w:val="BodyText"/>
      </w:pPr>
      <w:r>
        <w:t xml:space="preserve">For expatriate or local engineers, continuous professional development is essential. There is a strong emphasis on cross-cultural communication skills, as teams in Vietnam Ho Chi Minh City are often multicultural, consisting of Vietnamese talent working alongside international consultants. Language barriers are decreasing as younger engineers become proficient in English technical terminology.</w:t>
      </w:r>
    </w:p>
    <w:bookmarkEnd w:id="27"/>
    <w:bookmarkStart w:id="28" w:name="conclusion"/>
    <w:p>
      <w:pPr>
        <w:pStyle w:val="Heading2"/>
      </w:pPr>
      <w:r>
        <w:t xml:space="preserve">7. Conclusion</w:t>
      </w:r>
    </w:p>
    <w:p>
      <w:pPr>
        <w:pStyle w:val="FirstParagraph"/>
      </w:pPr>
      <w:r>
        <w:t xml:space="preserve">In conclusion, the role of a Petroleum Engineer in Vietnam is dynamic and multifaceted. While the physical extraction of resources occurs offshore, Vietnam Ho Chi Minh City stands as the strategic nerve center for these operations. It provides the necessary infrastructure for finance, legal support, technical consulting, and project management.</w:t>
      </w:r>
    </w:p>
    <w:p>
      <w:pPr>
        <w:pStyle w:val="BodyText"/>
      </w:pPr>
      <w:r>
        <w:t xml:space="preserve">For any individual considering this career path, success in Vietnam Ho Chi Minh City requires more than just geological expertise; it demands adaptability to local business cultures and an understanding of the broader energy transition underway in Southeast Asia. The future of petroleum engineering here lies not only in extracting hydrocarbons efficiently but also in managing the energy transition with technical rigor and environmental stewardship.</w:t>
      </w:r>
    </w:p>
    <w:bookmarkEnd w:id="28"/>
    <w:bookmarkStart w:id="29" w:name="recommendations"/>
    <w:p>
      <w:pPr>
        <w:pStyle w:val="Heading2"/>
      </w:pPr>
      <w:r>
        <w:t xml:space="preserve">8. Recommendations</w:t>
      </w:r>
    </w:p>
    <w:p>
      <w:pPr>
        <w:numPr>
          <w:ilvl w:val="0"/>
          <w:numId w:val="1002"/>
        </w:numPr>
        <w:pStyle w:val="Compact"/>
      </w:pPr>
      <w:r>
        <w:rPr>
          <w:bCs/>
          <w:b/>
        </w:rPr>
        <w:t xml:space="preserve">Invest in Digital Infrastructure:</w:t>
      </w:r>
      <w:r>
        <w:t xml:space="preserve"> </w:t>
      </w:r>
      <w:r>
        <w:t xml:space="preserve">Companies should prioritize robust IT infrastructure to support data analytics teams based in Vietnam Ho Chi Minh City.</w:t>
      </w:r>
    </w:p>
    <w:p>
      <w:pPr>
        <w:numPr>
          <w:ilvl w:val="0"/>
          <w:numId w:val="1002"/>
        </w:numPr>
        <w:pStyle w:val="Compact"/>
      </w:pPr>
      <w:r>
        <w:rPr>
          <w:bCs/>
          <w:b/>
        </w:rPr>
        <w:t xml:space="preserve">Collaborate with Local Academia:</w:t>
      </w:r>
      <w:r>
        <w:t xml:space="preserve"> </w:t>
      </w:r>
      <w:r>
        <w:t xml:space="preserve">Establish internship programs with universities in the city to cultivate a pipeline of local Petroleum Engineer talent.</w:t>
      </w:r>
    </w:p>
    <w:p>
      <w:pPr>
        <w:numPr>
          <w:ilvl w:val="0"/>
          <w:numId w:val="1002"/>
        </w:numPr>
        <w:pStyle w:val="Compact"/>
      </w:pPr>
      <w:r>
        <w:t xml:space="preserve">Foster Sustainability:</w:t>
      </w:r>
    </w:p>
    <w:p>
      <w:pPr>
        <w:pStyle w:val="FirstParagraph"/>
      </w:pPr>
      <w:r>
        <w:t xml:space="preserve">KPI</w:t>
      </w:r>
    </w:p>
    <w:p>
      <w:pPr>
        <w:pStyle w:val="BodyText"/>
      </w:pPr>
      <w:r>
        <w:t xml:space="preserve">Description</w:t>
      </w:r>
    </w:p>
    <w:p>
      <w:pPr>
        <w:pStyle w:val="BodyText"/>
      </w:pPr>
      <w:r>
        <w:t xml:space="preserve">Status in Vietnam Ho Chi Minh City Context</w:t>
      </w:r>
    </w:p>
    <w:p>
      <w:pPr>
        <w:pStyle w:val="BodyText"/>
      </w:pPr>
      <w:r>
        <w:t xml:space="preserve">Talent Availability</w:t>
      </w:r>
    </w:p>
    <w:p>
      <w:pPr>
        <w:pStyle w:val="BodyText"/>
      </w:pPr>
      <w:r>
        <w:br/>
      </w:r>
      <w:r>
        <w:rPr>
          <w:bCs/>
          <w:b/>
        </w:rPr>
        <w:t xml:space="preserve">Moderate to High.</w:t>
      </w:r>
    </w:p>
    <w:p>
      <w:pPr>
        <w:pStyle w:val="BodyText"/>
      </w:pPr>
      <w:r>
        <w:br/>
      </w:r>
      <w:r>
        <w:t xml:space="preserve">The city attracts top engineering talent from across the country.</w:t>
      </w:r>
    </w:p>
    <w:p>
      <w:pPr>
        <w:pStyle w:val="BodyText"/>
      </w:pPr>
      <w:r>
        <w:t xml:space="preserve">End of Project Report. Document prepared for internal review only.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Analysis of Petroleum Engineering Opportunities in Vietnam, Ho Chi Minh City</dc:title>
  <dc:creator/>
  <cp:keywords/>
  <dcterms:created xsi:type="dcterms:W3CDTF">2026-07-30T09:10:44Z</dcterms:created>
  <dcterms:modified xsi:type="dcterms:W3CDTF">2026-07-30T09:10:44Z</dcterms:modified>
</cp:coreProperties>
</file>

<file path=docProps/custom.xml><?xml version="1.0" encoding="utf-8"?>
<Properties xmlns="http://schemas.openxmlformats.org/officeDocument/2006/custom-properties" xmlns:vt="http://schemas.openxmlformats.org/officeDocument/2006/docPropsVTypes"/>
</file>