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4" w:name="Xfa83027f55cc53b45ecff35525e8315107c84b9"/>
    <w:p>
      <w:pPr>
        <w:pStyle w:val="Heading1"/>
      </w:pPr>
      <w:r>
        <w:t xml:space="preserve">Project Report: Strategic Analysis of Pharmacist Services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t xml:space="preserve">Project Management Office</w:t>
      </w:r>
      <w:r>
        <w:br/>
      </w:r>
      <w:r>
        <w:t xml:space="preserve">: Optimization of Pharmacist Roles within the Belgium Brussels Healthcare Ecosystem</w:t>
      </w:r>
    </w:p>
    <w:bookmarkStart w:id="20" w:name="executive-summary"/>
    <w:p>
      <w:pPr>
        <w:pStyle w:val="Heading3"/>
      </w:pPr>
      <w:r>
        <w:t xml:space="preserve">Executive Summary</w:t>
      </w:r>
    </w:p>
    <w:p>
      <w:pPr>
        <w:pStyle w:val="FirstParagraph"/>
      </w:pPr>
      <w:r>
        <w:t xml:space="preserve">This document serves as a comprehensive Project Report detailing the evolving role, operational challenges, and strategic importance of the Pharmacist in Belgium Brussels. As a central pillar of healthcare infrastructure in this unique multilingual region, the Pharmacist acts not only as a dispenser of medication but also as an accessible primary care provider. This report analyzes current regulatory frameworks, demographic pressures specific to Belgium Brussels, and future opportunities for expanding pharmacist-led services.</w:t>
      </w:r>
    </w:p>
    <w:bookmarkEnd w:id="20"/>
    <w:bookmarkStart w:id="21" w:name="introduction-and-context"/>
    <w:p>
      <w:pPr>
        <w:pStyle w:val="Heading2"/>
      </w:pPr>
      <w:r>
        <w:t xml:space="preserve">1. Introduction and Context</w:t>
      </w:r>
    </w:p>
    <w:p>
      <w:pPr>
        <w:pStyle w:val="FirstParagraph"/>
      </w:pPr>
      <w:r>
        <w:t xml:space="preserve">The healthcare landscape in</w:t>
      </w:r>
      <w:r>
        <w:t xml:space="preserve"> </w:t>
      </w:r>
      <w:r>
        <w:rPr>
          <w:bCs/>
          <w:b/>
        </w:rPr>
        <w:t xml:space="preserve">Belgium Brussels</w:t>
      </w:r>
      <w:r>
        <w:t xml:space="preserve">Belgium Brussels, and outline recommendations for future policy adjustments.</w:t>
      </w:r>
    </w:p>
    <w:p>
      <w:pPr>
        <w:pStyle w:val="BodyText"/>
      </w:pPr>
      <w:r>
        <w:t xml:space="preserve">In</w:t>
      </w:r>
      <w:r>
        <w:t xml:space="preserve"> </w:t>
      </w:r>
      <w:r>
        <w:rPr>
          <w:bCs/>
          <w:b/>
        </w:rPr>
        <w:t xml:space="preserve">Belgium Brussels</w:t>
      </w:r>
      <w:r>
        <w:t xml:space="preserve">, pharmacies are densely distributed, ensuring high accessibility for residents. However, the capital region presents unique logistical challenges due to its diverse socioeconomic strata and linguistic complexity (French and Dutch). The Pharmacist is often the first point of contact for patients seeking medical advice, making their proficiency in clinical skills and cultural competence critical components of the healthcare system in</w:t>
      </w:r>
      <w:r>
        <w:t xml:space="preserve"> </w:t>
      </w:r>
      <w:r>
        <w:rPr>
          <w:bCs/>
          <w:b/>
        </w:rPr>
        <w:t xml:space="preserve">Belgium Brussels</w:t>
      </w:r>
      <w:r>
        <w:t xml:space="preserve">.</w:t>
      </w:r>
    </w:p>
    <w:bookmarkEnd w:id="21"/>
    <w:bookmarkStart w:id="24" w:name="X45ece82b558936b99373fc2efe9930e4d2b1d1b"/>
    <w:p>
      <w:pPr>
        <w:pStyle w:val="Heading2"/>
      </w:pPr>
      <w:r>
        <w:t xml:space="preserve">2. Regulatory Framework and Professional Standards</w:t>
      </w:r>
    </w:p>
    <w:p>
      <w:pPr>
        <w:pStyle w:val="FirstParagraph"/>
      </w:pPr>
      <w:r>
        <w:t xml:space="preserve">The practice of pharmacy in Belgium is governed by strict federal laws, yet regional nuances exist within the Community Commissions (COCOF for French-speaking, VOCO for Dutch-speaking) which are particularly relevant to the bilingual nature of</w:t>
      </w:r>
      <w:r>
        <w:t xml:space="preserve"> </w:t>
      </w:r>
      <w:r>
        <w:rPr>
          <w:bCs/>
          <w:b/>
        </w:rPr>
        <w:t xml:space="preserve">Belgium Brussels</w:t>
      </w:r>
      <w:r>
        <w:t xml:space="preserve">. The Project Report identifies several key regulatory aspects affecting the Pharmacist:</w:t>
      </w:r>
    </w:p>
    <w:bookmarkStart w:id="22" w:name="licensing-and-education"/>
    <w:p>
      <w:pPr>
        <w:pStyle w:val="Heading3"/>
      </w:pPr>
      <w:r>
        <w:t xml:space="preserve">2.1 Licensing and Education</w:t>
      </w:r>
    </w:p>
    <w:p>
      <w:pPr>
        <w:pStyle w:val="FirstParagraph"/>
      </w:pPr>
      <w:r>
        <w:t xml:space="preserve">To practice as a Pharmacist in Belgium, one must hold a degree from a recognized university faculty of pharmacy. In the context of</w:t>
      </w:r>
      <w:r>
        <w:t xml:space="preserve"> </w:t>
      </w:r>
      <w:r>
        <w:rPr>
          <w:bCs/>
          <w:b/>
        </w:rPr>
        <w:t xml:space="preserve">Belgium Brussels</w:t>
      </w:r>
      <w:r>
        <w:t xml:space="preserve">, higher education institutions such as the Université Libre de Bruxelles (ULB) and Vrije Universiteit Brussel (VUB) play pivotal roles in training professionals who are bilingual or multilingual, reflecting the demographic reality of the region. Continuous professional development is mandatory for all licensed Pharmacists to ensure they remain updated on pharmacotherapeutic guidelines.</w:t>
      </w:r>
    </w:p>
    <w:bookmarkEnd w:id="22"/>
    <w:bookmarkStart w:id="23" w:name="scope-of-practice-expansion"/>
    <w:p>
      <w:pPr>
        <w:pStyle w:val="Heading3"/>
      </w:pPr>
      <w:r>
        <w:t xml:space="preserve">2.2 Scope of Practice Expansion</w:t>
      </w:r>
    </w:p>
    <w:p>
      <w:pPr>
        <w:pStyle w:val="FirstParagraph"/>
      </w:pPr>
      <w:r>
        <w:t xml:space="preserve">Recent legislative updates in Belgium have allowed Pharmacists to perform certain vaccinations, including influenza and HPV vaccines, provided they complete specific training modules. This shift is particularly impactful in</w:t>
      </w:r>
      <w:r>
        <w:t xml:space="preserve"> </w:t>
      </w:r>
      <w:r>
        <w:rPr>
          <w:bCs/>
          <w:b/>
        </w:rPr>
        <w:t xml:space="preserve">Belgium Brussels</w:t>
      </w:r>
      <w:r>
        <w:t xml:space="preserve">, where preventive care initiatives are crucial for managing public health burdens. Furthermore, the ability to renew prescriptions for stable chronic conditions under supervision marks a significant expansion of the Pharmacist’s autonomous role.</w:t>
      </w:r>
    </w:p>
    <w:bookmarkEnd w:id="23"/>
    <w:bookmarkEnd w:id="24"/>
    <w:bookmarkStart w:id="28" w:name="Xd408697f2bb710f6e4b0bfd2a85532a21393ce3"/>
    <w:p>
      <w:pPr>
        <w:pStyle w:val="Heading2"/>
      </w:pPr>
      <w:r>
        <w:t xml:space="preserve">3. Operational Challenges in Belgium Brussels</w:t>
      </w:r>
    </w:p>
    <w:p>
      <w:pPr>
        <w:pStyle w:val="FirstParagraph"/>
      </w:pPr>
      <w:r>
        <w:t xml:space="preserve">The operation of pharmacy services in</w:t>
      </w:r>
      <w:r>
        <w:t xml:space="preserve"> </w:t>
      </w:r>
      <w:r>
        <w:rPr>
          <w:bCs/>
          <w:b/>
        </w:rPr>
        <w:t xml:space="preserve">Belgium Brussels</w:t>
      </w:r>
    </w:p>
    <w:p>
      <w:pPr>
        <w:pStyle w:val="BodyText"/>
      </w:pPr>
      <w:r>
        <w:rPr>
          <w:bCs/>
          <w:b/>
        </w:rPr>
        <w:t xml:space="preserve">Challenge Category</w:t>
      </w:r>
    </w:p>
    <w:p>
      <w:pPr>
        <w:pStyle w:val="BodyText"/>
      </w:pPr>
      <w:r>
        <w:rPr>
          <w:bCs/>
          <w:b/>
        </w:rPr>
        <w:t xml:space="preserve">Description in Belgium Brussels Context</w:t>
      </w:r>
    </w:p>
    <w:p>
      <w:pPr>
        <w:pStyle w:val="BodyText"/>
      </w:pPr>
      <w:r>
        <w:rPr>
          <w:bCs/>
          <w:b/>
        </w:rPr>
        <w:t xml:space="preserve">Impact on Pharmacist Role</w:t>
      </w:r>
    </w:p>
    <w:p>
      <w:pPr>
        <w:pStyle w:val="BodyText"/>
      </w:pPr>
      <w:r>
        <w:t xml:space="preserve">` `</w:t>
      </w:r>
    </w:p>
    <w:p>
      <w:pPr>
        <w:pStyle w:val="BodyText"/>
      </w:pPr>
      <w:r>
        <w:t xml:space="preserve">&lt; tr &gt;</w:t>
      </w:r>
      <w:r>
        <w:t xml:space="preserve"> </w:t>
      </w:r>
      <w:r>
        <w:t xml:space="preserve">td &gt;&lt; strong &gt; Staffing Shortages / Strong/ td &gt;&lt; p &gt;&lt; em &gt;(Placeholder)</w:t>
      </w:r>
    </w:p>
    <w:bookmarkStart w:id="25" w:name="labor-market-constraints"/>
    <w:p>
      <w:pPr>
        <w:pStyle w:val="Heading3"/>
      </w:pPr>
      <w:r>
        <w:t xml:space="preserve">3.1 Labor Market Constraints</w:t>
      </w:r>
    </w:p>
    <w:p>
      <w:pPr>
        <w:pStyle w:val="FirstParagraph"/>
      </w:pPr>
      <w:r>
        <w:t xml:space="preserve">A significant issue affecting Pharmacists in Belgium Brussels is the shortage of qualified personnel. The high cost of living in the capital region, combined with competitive salaries from neighboring countries (such as Luxembourg or Germany), creates a brain drain effect. This shortage places additional pressure on remaining staff to manage high patient volumes, potentially leading to burnout and reduced time for patient counseling.</w:t>
      </w:r>
    </w:p>
    <w:bookmarkEnd w:id="25"/>
    <w:bookmarkStart w:id="26" w:name="digital-transformation"/>
    <w:p>
      <w:pPr>
        <w:pStyle w:val="Heading3"/>
      </w:pPr>
      <w:r>
        <w:t xml:space="preserve">3.2 Digital Transformation</w:t>
      </w:r>
    </w:p>
    <w:p>
      <w:pPr>
        <w:pStyle w:val="FirstParagraph"/>
      </w:pPr>
      <w:r>
        <w:t xml:space="preserve">The integration of digital health records in Belgium is progressing, but interoperability remains a challenge. Pharmacists in</w:t>
      </w:r>
      <w:r>
        <w:t xml:space="preserve"> </w:t>
      </w:r>
      <w:r>
        <w:rPr>
          <w:bCs/>
          <w:b/>
        </w:rPr>
        <w:t xml:space="preserve">Belgium Brussels</w:t>
      </w:r>
      <w:r>
        <w:t xml:space="preserve"> </w:t>
      </w:r>
      <w:r>
        <w:t xml:space="preserve">must navigate various electronic prescription systems while ensuring data privacy under GDPR regulations. The transition to fully digital workflows requires substantial investment and training for Pharmacists who may be less familiar with advanced IT infrastructure.</w:t>
      </w:r>
    </w:p>
    <w:bookmarkEnd w:id="26"/>
    <w:bookmarkStart w:id="27" w:name="socioeconomic-disparities"/>
    <w:p>
      <w:pPr>
        <w:pStyle w:val="Heading3"/>
      </w:pPr>
      <w:r>
        <w:t xml:space="preserve">3.3 Socioeconomic Disparities</w:t>
      </w:r>
    </w:p>
    <w:p>
      <w:pPr>
        <w:pStyle w:val="FirstParagraph"/>
      </w:pPr>
      <w:r>
        <w:t xml:space="preserve">The diversity of the population in Belgium Brussels means that Pharmacists often encounter patients with varying levels of health literacy and financial stability. The Pharmacist must act as a social mediator, guiding vulnerable populations toward appropriate healthcare resources and financial aid programs, thereby extending their role into social work.</w:t>
      </w:r>
    </w:p>
    <w:bookmarkEnd w:id="27"/>
    <w:bookmarkEnd w:id="28"/>
    <w:bookmarkStart w:id="31" w:name="X2301baa36f06a0bdb923f85766623f70832be33"/>
    <w:p>
      <w:pPr>
        <w:pStyle w:val="Heading2"/>
      </w:pPr>
      <w:r>
        <w:t xml:space="preserve">4. Strategic Importance of the Pharmacist in Public Health</w:t>
      </w:r>
    </w:p>
    <w:p>
      <w:pPr>
        <w:pStyle w:val="FirstParagraph"/>
      </w:pPr>
      <w:r>
        <w:t xml:space="preserve">This Project Report emphasizes that the Pharmacist is indispensable to the public health strategy in Belgium Brussels. By serving as gatekeepers of medication safety and promoters of preventive care, Pharmacists alleviate pressure on general practitioners and emergency departments.</w:t>
      </w:r>
    </w:p>
    <w:bookmarkStart w:id="29" w:name="medication-adherence"/>
    <w:p>
      <w:pPr>
        <w:pStyle w:val="Heading3"/>
      </w:pPr>
      <w:r>
        <w:t xml:space="preserve">4.1 Medication Adherence</w:t>
      </w:r>
    </w:p>
    <w:p>
      <w:pPr>
        <w:pStyle w:val="FirstParagraph"/>
      </w:pPr>
      <w:r>
        <w:t xml:space="preserve">In chronic disease management, adherence is key. Pharmacists in Belgium Brussels conduct regular reviews of patient medication profiles to identify potential interactions and barriers to adherence. This proactive approach reduces hospital readmissions and improves long-term health outcomes for residents.</w:t>
      </w:r>
    </w:p>
    <w:bookmarkEnd w:id="29"/>
    <w:bookmarkStart w:id="30" w:name="infectious-disease-control"/>
    <w:p>
      <w:pPr>
        <w:pStyle w:val="Heading3"/>
      </w:pPr>
      <w:r>
        <w:t xml:space="preserve">4.2 Infectious Disease Control</w:t>
      </w:r>
    </w:p>
    <w:p>
      <w:pPr>
        <w:pStyle w:val="FirstParagraph"/>
      </w:pPr>
      <w:r>
        <w:t xml:space="preserve">The recent global health crises have underscored the Pharmacist’s role in infectious disease control. In Belgium Brussels, Pharmacists have been instrumental in distributing personal protective equipment (PPE), administering vaccines, and providing accurate information to combat misinformation. Their physical presence in communities makes them trusted sources of health guidance.</w:t>
      </w:r>
    </w:p>
    <w:bookmarkEnd w:id="30"/>
    <w:bookmarkEnd w:id="31"/>
    <w:bookmarkStart w:id="32" w:name="recommendations-and-future-outlook"/>
    <w:p>
      <w:pPr>
        <w:pStyle w:val="Heading2"/>
      </w:pPr>
      <w:r>
        <w:t xml:space="preserve">5. Recommendations and Future Outlook</w:t>
      </w:r>
    </w:p>
    <w:p>
      <w:pPr>
        <w:pStyle w:val="FirstParagraph"/>
      </w:pPr>
      <w:r>
        <w:t xml:space="preserve">Based on the analysis presented in this Project Report, the following recommendations are proposed for policymakers and healthcare administrators operating in Belgium Brussels:</w:t>
      </w:r>
    </w:p>
    <w:p>
      <w:pPr>
        <w:numPr>
          <w:ilvl w:val="0"/>
          <w:numId w:val="1001"/>
        </w:numPr>
        <w:pStyle w:val="Compact"/>
      </w:pPr>
      <w:r>
        <w:rPr>
          <w:bCs/>
          <w:b/>
        </w:rPr>
        <w:t xml:space="preserve">Incentivize Local Training:</w:t>
      </w:r>
      <w:r>
        <w:t xml:space="preserve"> </w:t>
      </w:r>
      <w:r>
        <w:t xml:space="preserve">Increase scholarships and incentives for students studying pharmacy in universities located within Belgium Brussels to ensure a steady supply of local talent.</w:t>
      </w:r>
    </w:p>
    <w:p>
      <w:pPr>
        <w:numPr>
          <w:ilvl w:val="0"/>
          <w:numId w:val="1001"/>
        </w:numPr>
        <w:pStyle w:val="Compact"/>
      </w:pPr>
      <w:r>
        <w:rPr>
          <w:bCs/>
          <w:b/>
        </w:rPr>
        <w:t xml:space="preserve">Expand Clinical Services:</w:t>
      </w:r>
      <w:r>
        <w:t xml:space="preserve"> </w:t>
      </w:r>
      <w:r>
        <w:t xml:space="preserve">Further legalize and reimburse extended clinical services provided by Pharmacists, such as point-of-care testing for diabetes or cholesterol, to integrate pharmacies more deeply into the primary care network.</w:t>
      </w:r>
    </w:p>
    <w:p>
      <w:pPr>
        <w:numPr>
          <w:ilvl w:val="0"/>
          <w:numId w:val="1001"/>
        </w:numPr>
        <w:pStyle w:val="Compact"/>
      </w:pPr>
      <w:r>
        <w:rPr>
          <w:bCs/>
          <w:b/>
        </w:rPr>
        <w:t xml:space="preserve">Digital Support Systems:</w:t>
      </w:r>
      <w:r>
        <w:t xml:space="preserve"> </w:t>
      </w:r>
      <w:r>
        <w:t xml:space="preserve">Invest in user-friendly digital tools specifically designed for small pharmacy teams in Belgium Brussels to streamline administrative tasks and allow Pharmacists to focus on patient care.</w:t>
      </w:r>
    </w:p>
    <w:p>
      <w:pPr>
        <w:numPr>
          <w:ilvl w:val="0"/>
          <w:numId w:val="1001"/>
        </w:numPr>
        <w:pStyle w:val="Compact"/>
      </w:pPr>
      <w:r>
        <w:rPr>
          <w:bCs/>
          <w:b/>
        </w:rPr>
        <w:t xml:space="preserve">Multilingual Resources:</w:t>
      </w:r>
      <w:r>
        <w:t xml:space="preserve"> </w:t>
      </w:r>
      <w:r>
        <w:t xml:space="preserve">Develop standardized multilingual educational materials (in French, Dutch, English, and other relevant languages) to support Pharmacists in communicating effectively with the diverse population of Belgium Brussels.</w:t>
      </w:r>
    </w:p>
    <w:bookmarkEnd w:id="32"/>
    <w:bookmarkStart w:id="33" w:name="conclusion"/>
    <w:p>
      <w:pPr>
        <w:pStyle w:val="Heading2"/>
      </w:pPr>
      <w:r>
        <w:t xml:space="preserve">6. Conclusion</w:t>
      </w:r>
    </w:p>
    <w:p>
      <w:pPr>
        <w:pStyle w:val="FirstParagraph"/>
      </w:pPr>
      <w:r>
        <w:t xml:space="preserve">The Pharmacist in Belgium Brussels stands at the forefront of healthcare delivery. As this Project Report has demonstrated, their role is multifaceted, requiring clinical expertise, technological proficiency, and strong social engagement. Addressing the current challenges regarding staffing and digital infrastructure is essential to sustaining high-quality care.</w:t>
      </w:r>
    </w:p>
    <w:p>
      <w:pPr>
        <w:pStyle w:val="BodyText"/>
      </w:pPr>
      <w:r>
        <w:t xml:space="preserve">By recognizing and supporting the Pharmacist as a central health professional in Belgium Brussels, stakeholders can enhance accessibility, improve patient outcomes, and build a more resilient healthcare system for all residents. The future of healthcare in this vibrant capital region depends significantly on empowering Pharmacists to fully realize their expanded potential.</w:t>
      </w:r>
    </w:p>
    <w:p>
      <w:r>
        <w:pict>
          <v:rect style="width:0;height:1.5pt" o:hralign="center" o:hrstd="t" o:hr="t"/>
        </w:pict>
      </w:r>
    </w:p>
    <w:p>
      <w:pPr>
        <w:pStyle w:val="FirstParagraph"/>
      </w:pPr>
      <w:r>
        <w:rPr>
          <w:iCs/>
          <w:i/>
        </w:rPr>
        <w:t xml:space="preserve">Disclaimer: This document is a fictional Project Report created for demonstration purposes. It does not constitute legal or medical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Belgium Brussels</dc:title>
  <dc:creator/>
  <dc:language>en</dc:language>
  <cp:keywords/>
  <dcterms:created xsi:type="dcterms:W3CDTF">2026-07-29T10:28:30Z</dcterms:created>
  <dcterms:modified xsi:type="dcterms:W3CDTF">2026-07-29T10:28:30Z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