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Pharmacist</w:t>
      </w:r>
      <w:r>
        <w:t xml:space="preserve"> </w:t>
      </w:r>
      <w:r>
        <w:t xml:space="preserve">Services</w:t>
      </w:r>
      <w:r>
        <w:t xml:space="preserve"> </w:t>
      </w:r>
      <w:r>
        <w:t xml:space="preserve">in</w:t>
      </w:r>
      <w:r>
        <w:t xml:space="preserve"> </w:t>
      </w:r>
      <w:r>
        <w:t xml:space="preserve">France</w:t>
      </w:r>
      <w:r>
        <w:t xml:space="preserve"> </w:t>
      </w:r>
      <w:r>
        <w:t xml:space="preserve">Marseille</w:t>
      </w:r>
    </w:p>
    <w:bookmarkStart w:id="29" w:name="X8298a4029a1d737b8028c536b8a6e4c703b2a84"/>
    <w:p>
      <w:pPr>
        <w:pStyle w:val="Heading1"/>
      </w:pPr>
      <w:r>
        <w:t xml:space="preserve">Project Report: Strategic Implementation of Pharmacist Services in France Marseille</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Regional Health Authority &amp; Stakeholders</w:t>
      </w:r>
      <w:r>
        <w:br/>
      </w:r>
    </w:p>
    <w:p>
      <w:pPr>
        <w:pStyle w:val="BodyText"/>
      </w:pPr>
      <w:r>
        <w:t xml:space="preserve">: Project Management Office</w:t>
      </w:r>
      <w:r>
        <w:br/>
      </w:r>
      <w:r>
        <w:rPr>
          <w:iCs/>
          <w:i/>
        </w:rPr>
        <w:t xml:space="preserve">The primary objective of this document is to outline the operational framework, legal obligations, and strategic importance of the Pharmacist role within the specific healthcare ecosystem of France Marseille.</w:t>
      </w:r>
    </w:p>
    <w:bookmarkStart w:id="20" w:name="executive-summary"/>
    <w:p>
      <w:pPr>
        <w:pStyle w:val="Heading2"/>
      </w:pPr>
      <w:r>
        <w:t xml:space="preserve">1. Executive Summary</w:t>
      </w:r>
    </w:p>
    <w:p>
      <w:pPr>
        <w:pStyle w:val="FirstParagraph"/>
      </w:pPr>
      <w:r>
        <w:t xml:space="preserve">This project report serves as a comprehensive overview of the integration and expansion of pharmacist-led services in France Marseille. As one of the largest port cities and economic hubs in southeastern Europe, France Marseille presents a unique demographic landscape that requires robust pharmaceutical infrastructure. The core focus of this document is to analyze how the Pharmacist acts not merely as a dispenser of medication, but as a critical healthcare provider contributing to public health initiatives.</w:t>
      </w:r>
    </w:p>
    <w:p>
      <w:pPr>
        <w:pStyle w:val="BodyText"/>
      </w:pPr>
      <w:r>
        <w:t xml:space="preserve">The report details the specific regulatory environment in France Marseille, highlighting the evolving role of the Pharmacist within the French national health system. It emphasizes that maintaining high standards of care in France Marseille requires continuous adaptation to new laws and increasing patient expectations. By leveraging local resources and community trust, pharmacist services can significantly reduce pressure on hospitals and general practitioners.</w:t>
      </w:r>
    </w:p>
    <w:bookmarkEnd w:id="20"/>
    <w:bookmarkStart w:id="23" w:name="X3b0a899e84a4bb2e2292b7d52a39f10eaddf6f7"/>
    <w:p>
      <w:pPr>
        <w:pStyle w:val="Heading2"/>
      </w:pPr>
      <w:r>
        <w:t xml:space="preserve">2. Contextual Background: The Healthcare Landscape in France Marseille</w:t>
      </w:r>
    </w:p>
    <w:p>
      <w:pPr>
        <w:pStyle w:val="FirstParagraph"/>
      </w:pPr>
      <w:r>
        <w:t xml:space="preserve">To understand the necessity of specialized pharmacist interventions, one must first appreciate the unique context of France Marseille. Located on the Mediterranean coast, this city is a melting pot of cultures and demographics. The population density varies significantly between historic districts and modern suburbs, creating disparities in healthcare access.</w:t>
      </w:r>
    </w:p>
    <w:bookmarkStart w:id="21" w:name="demographic-challenges"/>
    <w:p>
      <w:pPr>
        <w:pStyle w:val="Heading3"/>
      </w:pPr>
      <w:r>
        <w:t xml:space="preserve">2.1 Demographic Challenges</w:t>
      </w:r>
    </w:p>
    <w:p>
      <w:pPr>
        <w:pStyle w:val="FirstParagraph"/>
      </w:pPr>
      <w:r>
        <w:t xml:space="preserve">The aging population in certain arrondissements of France Marseille poses specific challenges related to chronic disease management. Furthermore, the transient nature of port city populations requires pharmacists who are adept at handling acute care and travel medicine. The Pharmacist in this context must be multilingual and culturally competent to serve the diverse communities effectively.</w:t>
      </w:r>
    </w:p>
    <w:bookmarkEnd w:id="21"/>
    <w:bookmarkStart w:id="22" w:name="regulatory-framework"/>
    <w:p>
      <w:pPr>
        <w:pStyle w:val="Heading3"/>
      </w:pPr>
      <w:r>
        <w:t xml:space="preserve">2.2 Regulatory Framework</w:t>
      </w:r>
    </w:p>
    <w:p>
      <w:pPr>
        <w:pStyle w:val="FirstParagraph"/>
      </w:pPr>
      <w:r>
        <w:t xml:space="preserve">In France, the profession is strictly regulated by the *Ordre des pharmaciens* (Order of Pharmacists). However, local implementations in France Marseille may face specific territorial health agency (*ARS Provence-Alpes-Côte d'Azur*) requirements. The legal status of a Pharmacist allows them to prescribe in certain circumstances, administer vaccines, and provide contraceptive care. This report advocates for maximizing these existing legal powers to enhance patient outcomes.</w:t>
      </w:r>
    </w:p>
    <w:bookmarkEnd w:id="22"/>
    <w:bookmarkEnd w:id="23"/>
    <w:bookmarkStart w:id="24" w:name="strategic-objectives-of-the-project"/>
    <w:p>
      <w:pPr>
        <w:pStyle w:val="Heading2"/>
      </w:pPr>
      <w:r>
        <w:t xml:space="preserve">3. Strategic Objectives of the Project</w:t>
      </w:r>
    </w:p>
    <w:p>
      <w:pPr>
        <w:pStyle w:val="FirstParagraph"/>
      </w:pPr>
      <w:r>
        <w:t xml:space="preserve">The primary goal of this project is to optimize the utility of the Pharmacist within France Marseille’s healthcare network. The following specific objectives have been identified:</w:t>
      </w:r>
    </w:p>
    <w:p>
      <w:pPr>
        <w:numPr>
          <w:ilvl w:val="0"/>
          <w:numId w:val="1001"/>
        </w:numPr>
        <w:pStyle w:val="Compact"/>
      </w:pPr>
      <w:r>
        <w:rPr>
          <w:bCs/>
          <w:b/>
        </w:rPr>
        <w:t xml:space="preserve">Enhanced Access to Care:</w:t>
      </w:r>
      <w:r>
        <w:t xml:space="preserve"> </w:t>
      </w:r>
      <w:r>
        <w:t xml:space="preserve">To position pharmacies as first-point-of-contact facilities, thereby triaging patients effectively in France Marseille.</w:t>
      </w:r>
    </w:p>
    <w:p>
      <w:pPr>
        <w:numPr>
          <w:ilvl w:val="0"/>
          <w:numId w:val="1001"/>
        </w:numPr>
        <w:pStyle w:val="Compact"/>
      </w:pPr>
      <w:r>
        <w:rPr>
          <w:bCs/>
          <w:b/>
        </w:rPr>
        <w:t xml:space="preserve">Disease Management Support:</w:t>
      </w:r>
      <w:r>
        <w:t xml:space="preserve">To leverage the Pharmacist’s expertise in medication therapy management (MTM) for chronic conditions such as diabetes and hypertension, which are prevalent in urban centers.</w:t>
      </w:r>
    </w:p>
    <w:p>
      <w:pPr>
        <w:numPr>
          <w:ilvl w:val="0"/>
          <w:numId w:val="1001"/>
        </w:numPr>
        <w:pStyle w:val="Compact"/>
      </w:pPr>
      <w:r>
        <w:rPr>
          <w:bCs/>
          <w:b/>
        </w:rPr>
        <w:t xml:space="preserve">Public Health Education:</w:t>
      </w:r>
      <w:r>
        <w:t xml:space="preserve"> </w:t>
      </w:r>
      <w:r>
        <w:t xml:space="preserve">To utilize local pharmacies as hubs for health literacy campaigns tailored to the specific needs of France Marseille residents.</w:t>
      </w:r>
    </w:p>
    <w:p>
      <w:pPr>
        <w:numPr>
          <w:ilvl w:val="0"/>
          <w:numId w:val="1001"/>
        </w:numPr>
        <w:pStyle w:val="Compact"/>
      </w:pPr>
      <w:r>
        <w:rPr>
          <w:bCs/>
          <w:b/>
        </w:rPr>
        <w:t xml:space="preserve">Digital Integration:</w:t>
      </w:r>
      <w:r>
        <w:t xml:space="preserve"> </w:t>
      </w:r>
      <w:r>
        <w:t xml:space="preserve">To modernize prescription handling through secure digital platforms, ensuring continuity of care across different healthcare providers in the region.</w:t>
      </w:r>
    </w:p>
    <w:bookmarkEnd w:id="24"/>
    <w:bookmarkStart w:id="26" w:name="Xbe93439bc4074c8d4e2af70677776d4380aeb75"/>
    <w:p>
      <w:pPr>
        <w:pStyle w:val="Heading2"/>
      </w:pPr>
      <w:r>
        <w:t xml:space="preserve">4. Operational Framework for Pharmacist Services</w:t>
      </w:r>
    </w:p>
    <w:p>
      <w:pPr>
        <w:pStyle w:val="FirstParagraph"/>
      </w:pPr>
      <w:r>
        <w:t xml:space="preserve">The implementation of these objectives relies on a structured operational model that empowers the Pharmacist to act autonomously yet collaboratively.</w:t>
      </w:r>
    </w:p>
    <w:bookmarkStart w:id="25" w:name="clinical-services-expansion"/>
    <w:p>
      <w:pPr>
        <w:pStyle w:val="Heading3"/>
      </w:pPr>
      <w:r>
        <w:t xml:space="preserve">4.1 Clinical Services Expansion</w:t>
      </w:r>
    </w:p>
    <w:p>
      <w:pPr>
        <w:pStyle w:val="FirstParagraph"/>
      </w:pPr>
      <w:r>
        <w:t xml:space="preserve">In France Marseille, pharmacies should be encouraged to offer expanded clinical services. This includes:</w:t>
      </w:r>
    </w:p>
    <w:p>
      <w:pPr>
        <w:numPr>
          <w:ilvl w:val="0"/>
          <w:numId w:val="1002"/>
        </w:numPr>
        <w:pStyle w:val="Compact"/>
      </w:pPr>
      <w:r>
        <w:rPr>
          <w:bCs/>
          <w:b/>
        </w:rPr>
        <w:t xml:space="preserve">Vaccination Clinics:</w:t>
      </w:r>
      <w:r>
        <w:t xml:space="preserve"> </w:t>
      </w:r>
      <w:r>
        <w:rPr>
          <w:iCs/>
          <w:i/>
        </w:rPr>
        <w:t xml:space="preserve">Pharmacist-led vaccination drives for flu, shingles, and other preventable diseases.</w:t>
      </w:r>
    </w:p>
    <w:p>
      <w:pPr>
        <w:numPr>
          <w:ilvl w:val="0"/>
          <w:numId w:val="1002"/>
        </w:numPr>
        <w:pStyle w:val="Compact"/>
      </w:pPr>
      <w:r>
        <w:rPr>
          <w:bCs/>
          <w:b/>
        </w:rPr>
        <w:t xml:space="preserve">Smoking Cessation Programs:</w:t>
      </w:r>
      <w:r>
        <w:t xml:space="preserve"> </w:t>
      </w:r>
      <w:r>
        <w:t xml:space="preserve">Structured support plans managed by the Pharmacist.</w:t>
      </w:r>
    </w:p>
    <w:p>
      <w:pPr>
        <w:numPr>
          <w:ilvl w:val="0"/>
          <w:numId w:val="1002"/>
        </w:numPr>
        <w:pStyle w:val="Compact"/>
      </w:pPr>
      <w:r>
        <w:rPr>
          <w:bCs/>
          <w:b/>
        </w:rPr>
        <w:t xml:space="preserve">HIV Pre-exposure Prophylaxis (PrEP):</w:t>
      </w:r>
      <w:r>
        <w:t xml:space="preserve"> </w:t>
      </w:r>
      <w:r>
        <w:t xml:space="preserve">Monitoring and prescribing under established protocols to address public health priorities in urban areas.</w:t>
      </w:r>
    </w:p>
    <w:p>
      <w:pPr>
        <w:pStyle w:val="FirstParagraph"/>
      </w:pPr>
      <w:r>
        <w:t xml:space="preserve">The Pharmacist is often the most trusted healthcare professional in the community. In France Marseille, this trust can be leveraged to combat misinformation and promote healthy lifestyles. Workshops on nutrition, mental health awareness, and medication safety should be regularly scheduled at local pharmacies.</w:t>
      </w:r>
    </w:p>
    <w:bookmarkEnd w:id="25"/>
    <w:bookmarkEnd w:id="26"/>
    <w:bookmarkStart w:id="27" w:name="challenges-and-risk-management"/>
    <w:p>
      <w:pPr>
        <w:pStyle w:val="Heading2"/>
      </w:pPr>
      <w:r>
        <w:t xml:space="preserve">5. Challenges and Risk Management</w:t>
      </w:r>
    </w:p>
    <w:p>
      <w:pPr>
        <w:pStyle w:val="FirstParagraph"/>
      </w:pPr>
      <w:r>
        <w:t xml:space="preserve">While the potential for improvement is high, several challenges must be addressed to ensure success in France Marseille.</w:t>
      </w:r>
    </w:p>
    <w:p>
      <w:pPr>
        <w:numPr>
          <w:ilvl w:val="0"/>
          <w:numId w:val="1003"/>
        </w:numPr>
        <w:pStyle w:val="Compact"/>
      </w:pPr>
      <w:r>
        <w:rPr>
          <w:bCs/>
          <w:b/>
        </w:rPr>
        <w:t xml:space="preserve">Labor Shortages:</w:t>
      </w:r>
      <w:r>
        <w:t xml:space="preserve">: There is a documented shortage of healthcare workers globally, including in France. Recruitment strategies must target new graduates and encourage retention through competitive wages and professional development opportunities for the Pharmacist role.</w:t>
      </w:r>
    </w:p>
    <w:p>
      <w:pPr>
        <w:numPr>
          <w:ilvl w:val="0"/>
          <w:numId w:val="1003"/>
        </w:numPr>
        <w:pStyle w:val="Compact"/>
      </w:pPr>
      <w:r>
        <w:t xml:space="preserve">Bureaucratic Burden:: Administrative tasks often detract from patient care. Streamlining reporting mechanisms to the *Assurance Maladie* is crucial to allow the Pharmacist to focus on clinical duties.</w:t>
      </w:r>
    </w:p>
    <w:p>
      <w:pPr>
        <w:numPr>
          <w:ilvl w:val="0"/>
          <w:numId w:val="1003"/>
        </w:numPr>
        <w:pStyle w:val="Compact"/>
      </w:pPr>
      <w:r>
        <w:t xml:space="preserve">Digital Divide:: Not all patients in France Marseille have equal access to digital health tools. Hybrid models of service delivery must be maintained to ensure inclusivity.</w:t>
      </w:r>
    </w:p>
    <w:bookmarkEnd w:id="27"/>
    <w:bookmarkStart w:id="28" w:name="financial-considerations"/>
    <w:p>
      <w:pPr>
        <w:pStyle w:val="Heading2"/>
      </w:pPr>
      <w:r>
        <w:t xml:space="preserve">6. Financial Considerations</w:t>
      </w:r>
    </w:p>
    <w:p>
      <w:pPr>
        <w:pStyle w:val="FirstParagraph"/>
      </w:pPr>
      <w:r>
        <w:t xml:space="preserve">Funding this initiative requires a collaborative approach between public insurance (*Sécurité Sociale*) and private stakeholders. Reimbursement models must evolve to compensate the Pharmacist for clinical services, not just product sales. This shift is essential for sustainability in France Marseille.</w:t>
      </w:r>
    </w:p>
    <w:p>
      <w:pPr>
        <w:pStyle w:val="BodyText"/>
      </w:pPr>
      <w:r>
        <w:t xml:space="preserve">Component</w:t>
      </w:r>
    </w:p>
    <w:p>
      <w:pPr>
        <w:pStyle w:val="BodyText"/>
      </w:pPr>
      <w:r>
        <w:t xml:space="preserve">Initial Cost Estimate</w:t>
      </w:r>
    </w:p>
    <w:p>
      <w:pPr>
        <w:pStyle w:val="BodyText"/>
      </w:pPr>
      <w:r>
        <w:t xml:space="preserve">Long-Term Benefit</w:t>
      </w:r>
    </w:p>
    <w:p>
      <w:pPr>
        <w:pStyle w:val="BodyText"/>
      </w:pPr>
      <w:r>
        <w:t xml:space="preserve">Training and Certification for Pharmacist</w:t>
      </w:r>
    </w:p>
    <w:p>
      <w:pPr>
        <w:pStyle w:val="BodyText"/>
      </w:pPr>
      <w:r>
        <w:t xml:space="preserve">Moderate</w:t>
      </w:r>
    </w:p>
    <w:p>
      <w:pPr>
        <w:pStyle w:val="BodyText"/>
      </w:pPr>
      <w:r>
        <w:t xml:space="preserve">Increased Service Capacity</w:t>
      </w:r>
    </w:p>
    <w:p>
      <w:pPr>
        <w:pStyle w:val="BodyText"/>
      </w:pPr>
      <w:r>
        <w:t xml:space="preserve">Digital Infrastructure Upgrade</w:t>
      </w:r>
    </w:p>
    <w:p>
      <w:pPr>
        <w:pStyle w:val="BodyText"/>
      </w:pPr>
      <w:r>
        <w:t xml:space="preserve">High</w:t>
      </w:r>
    </w:p>
    <w:p>
      <w:pPr>
        <w:pStyle w:val="BodyText"/>
      </w:pPr>
      <w:r>
        <w:t xml:space="preserve">Efficiency and Data Security</w:t>
      </w:r>
    </w:p>
    <w:p>
      <w:pPr>
        <w:pStyle w:val="BodyText"/>
      </w:pPr>
      <w:r>
        <w:t xml:space="preserve">In conclusion, the strategic enhancement of Pharmacist services is vital for the resilience of France Marseille’s healthcare system. By recognizing the Pharmacist as a key clinical partner, authorities can improve access to care, enhance public health outcomes, and alleviate pressure on acute care facilities.</w:t>
      </w:r>
    </w:p>
    <w:p>
      <w:pPr>
        <w:pStyle w:val="BodyText"/>
      </w:pPr>
      <w:r>
        <w:t xml:space="preserve">It is recommended that:</w:t>
      </w:r>
    </w:p>
    <w:p>
      <w:pPr>
        <w:pStyle w:val="BodyText"/>
      </w:pPr>
      <w:r>
        <w:t xml:space="preserve">The local government in France Marseille establish a dedicated task force to oversee the implementation of these pharmacist-led initiatives.</w:t>
      </w:r>
    </w:p>
    <w:p>
      <w:pPr>
        <w:pStyle w:val="BodyText"/>
      </w:pPr>
      <w:r>
        <w:t xml:space="preserve">Funding be allocated specifically for continuous professional development for pharmacists, ensuring they remain up-to-date with best practices.</w:t>
      </w:r>
    </w:p>
    <w:p>
      <w:pPr>
        <w:pStyle w:val="BodyText"/>
      </w:pPr>
      <w:r>
        <w:t xml:space="preserve">Pilot programs be launched in high-need areas of France Marseille to test and refine service models before widespread rollout.</w:t>
      </w:r>
    </w:p>
    <w:p>
      <w:pPr>
        <w:pStyle w:val="BodyText"/>
      </w:pPr>
      <w:r>
        <w:t xml:space="preserve">The future of healthcare in France Marseille depends on the effective utilization of all available resources. Empowering the Pharmacist is not just a operational adjustment; it is a strategic imperative for sustainable public health.</w:t>
      </w:r>
    </w:p>
    <w:p>
      <w:pPr>
        <w:pStyle w:val="BodyText"/>
      </w:pPr>
      <w:r>
        <w:rPr>
          <w:bCs/>
          <w:b/>
        </w:rPr>
        <w:t xml:space="preserve">End of Document</w:t>
      </w:r>
      <w:r>
        <w:br/>
      </w:r>
      <w:r>
        <w:t xml:space="preserve">Prepared by Project Management Office | France Marseille Initiative</w:t>
      </w:r>
      <w:r>
        <w:br/>
      </w:r>
      <w:r>
        <w:t xml:space="preserve">© 2023 All Rights Reserved.</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Pharmacist Services in France Marseille</dc:title>
  <dc:creator/>
  <dc:language>en</dc:language>
  <cp:keywords/>
  <dcterms:created xsi:type="dcterms:W3CDTF">2026-07-30T04:48:05Z</dcterms:created>
  <dcterms:modified xsi:type="dcterms:W3CDTF">2026-07-30T04:48:05Z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