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Pharmaceutical</w:t>
      </w:r>
      <w:r>
        <w:t xml:space="preserve"> </w:t>
      </w:r>
      <w:r>
        <w:t xml:space="preserve">Services</w:t>
      </w:r>
      <w:r>
        <w:t xml:space="preserve"> </w:t>
      </w:r>
      <w:r>
        <w:t xml:space="preserve">Enhancement</w:t>
      </w:r>
      <w:r>
        <w:t xml:space="preserve"> </w:t>
      </w:r>
      <w:r>
        <w:t xml:space="preserve">in</w:t>
      </w:r>
      <w:r>
        <w:t xml:space="preserve"> </w:t>
      </w:r>
      <w:r>
        <w:t xml:space="preserve">Ghana</w:t>
      </w:r>
      <w:r>
        <w:t xml:space="preserve"> </w:t>
      </w:r>
      <w:r>
        <w:t xml:space="preserve">Accra</w:t>
      </w:r>
    </w:p>
    <w:bookmarkStart w:id="32" w:name="X23ba527cebb6e3f89d8e37b015852e8cf5a157c"/>
    <w:p>
      <w:pPr>
        <w:pStyle w:val="Heading1"/>
      </w:pPr>
      <w:r>
        <w:t xml:space="preserve">Project Report: Strategic Integration and Optimization of Pharmacist Services in Ghana Accra</w:t>
      </w:r>
    </w:p>
    <w:p>
      <w:pPr>
        <w:pStyle w:val="FirstParagraph"/>
      </w:pPr>
      <w:r>
        <w:rPr>
          <w:bCs/>
          <w:b/>
        </w:rPr>
        <w:t xml:space="preserve">Date:</w:t>
      </w:r>
      <w:r>
        <w:t xml:space="preserve"> </w:t>
      </w:r>
      <w:r>
        <w:t xml:space="preserve">October 26, 2023</w:t>
      </w:r>
      <w:r>
        <w:br/>
      </w:r>
      <w:r>
        <w:rPr>
          <w:bCs/>
          <w:b/>
        </w:rPr>
        <w:t xml:space="preserve">To:</w:t>
      </w:r>
      <w:r>
        <w:t xml:space="preserve">Ghana Health Service Executive Committee</w:t>
      </w:r>
      <w:r>
        <w:br/>
      </w:r>
      <w:r>
        <w:rPr>
          <w:bCs/>
          <w:b/>
        </w:rPr>
        <w:t xml:space="preserve">From:</w:t>
      </w:r>
      <w:r>
        <w:t xml:space="preserve"> </w:t>
      </w:r>
      <w:r>
        <w:t xml:space="preserve">Public Health Strategy Division</w:t>
      </w:r>
      <w:r>
        <w:br/>
      </w:r>
    </w:p>
    <w:p>
      <w:pPr>
        <w:pStyle w:val="BodyText"/>
      </w:pPr>
      <w:r>
        <w:t xml:space="preserve">Subject: Enhancing Medication Safety and Access through Advanced Pharmacist Roles in Ghana Accra</w:t>
      </w:r>
    </w:p>
    <w:bookmarkStart w:id="20" w:name="executive-summary"/>
    <w:p>
      <w:pPr>
        <w:pStyle w:val="Heading2"/>
      </w:pPr>
      <w:r>
        <w:t xml:space="preserve">1.0 Executive Summary</w:t>
      </w:r>
    </w:p>
    <w:p>
      <w:pPr>
        <w:pStyle w:val="FirstParagraph"/>
      </w:pPr>
      <w:r>
        <w:br/>
      </w:r>
    </w:p>
    <w:p>
      <w:pPr>
        <w:pStyle w:val="BodyText"/>
      </w:pPr>
      <w:r>
        <w:t xml:space="preserve">This Project Report outlines a comprehensive strategic initiative aimed at redefining the role of the Pharmacist within the healthcare ecosystem of Ghana Accra. As the capital city experiences rapid urbanization and demographic shifts, traditional models of medication dispensing are no longer sufficient to meet public health demands. The core objective of this project is to transition pharmacy services in Ghana Accra from a product-centric model to a patient-centric care model. By empowering the Pharmacist with expanded clinical responsibilities, we aim to reduce medication errors, improve management of non-communicable diseases such as hypertension and diabetes, and ensure equitable access essential for modern pharmaceutical care in Ghana Accra.</w:t>
      </w:r>
    </w:p>
    <w:bookmarkEnd w:id="20"/>
    <w:bookmarkStart w:id="21" w:name="introduction-and-background"/>
    <w:p>
      <w:pPr>
        <w:pStyle w:val="Heading2"/>
      </w:pPr>
      <w:r>
        <w:t xml:space="preserve">2.0 Introduction and Background</w:t>
      </w:r>
    </w:p>
    <w:p>
      <w:pPr>
        <w:pStyle w:val="FirstParagraph"/>
      </w:pPr>
      <w:r>
        <w:br/>
      </w:r>
    </w:p>
    <w:p>
      <w:pPr>
        <w:pStyle w:val="BodyText"/>
      </w:pPr>
      <w:r>
        <w:t xml:space="preserve">Ghana Accra serves as the economic and administrative heartbeat of the nation, housing a diverse population with complex healthcare needs. Historically, the Pharmacist in Ghana has been viewed primarily through a regulatory lens focused on drug distribution and stock management. However, recent health trends indicate a rising burden of lifestyle-related diseases that require ongoing clinical monitoring and counseling. In Ghana Accra specifically, the density of private pharmacies is high, yet there remains a significant gap in direct patient care services provided by these facilities.</w:t>
      </w:r>
    </w:p>
    <w:p>
      <w:pPr>
        <w:pStyle w:val="BodyText"/>
      </w:pPr>
      <w:r>
        <w:t xml:space="preserve">This Project Report highlights the critical need to align local practices with global best standards. The modern Pharmacist is not merely a distributor of goods but a vital member of the healthcare team responsible for therapeutic outcomes. By focusing on Ghana Accra, this report addresses the unique challenges of an urban center, including high patient volumes, diverse socioeconomic statuses, and the pressure on public health infrastructure.</w:t>
      </w:r>
    </w:p>
    <w:bookmarkEnd w:id="21"/>
    <w:bookmarkStart w:id="22" w:name="problem-statement"/>
    <w:p>
      <w:pPr>
        <w:pStyle w:val="Heading2"/>
      </w:pPr>
      <w:r>
        <w:t xml:space="preserve">3.0 Problem Statement</w:t>
      </w:r>
    </w:p>
    <w:p>
      <w:pPr>
        <w:pStyle w:val="FirstParagraph"/>
      </w:pPr>
      <w:r>
        <w:br/>
      </w:r>
    </w:p>
    <w:p>
      <w:pPr>
        <w:pStyle w:val="BodyText"/>
      </w:pPr>
      <w:r>
        <w:t xml:space="preserve">Despite advancements in medical technology in Ghana Accra, medication-related problems remain a leading cause of hospital admissions. Key issues identified include:</w:t>
      </w:r>
    </w:p>
    <w:p>
      <w:pPr>
        <w:numPr>
          <w:ilvl w:val="0"/>
          <w:numId w:val="1001"/>
        </w:numPr>
        <w:pStyle w:val="Compact"/>
      </w:pPr>
      <w:r>
        <w:t xml:space="preserve">Poor patient adherence to chronic disease medications due to lack of counseling.</w:t>
      </w:r>
    </w:p>
    <w:p>
      <w:pPr>
        <w:numPr>
          <w:ilvl w:val="0"/>
          <w:numId w:val="1001"/>
        </w:numPr>
        <w:pStyle w:val="Compact"/>
      </w:pPr>
      <w:r>
        <w:t xml:space="preserve">Misuse and over-the-counter abuse of antibiotics.</w:t>
      </w:r>
    </w:p>
    <w:p>
      <w:pPr>
        <w:numPr>
          <w:ilvl w:val="0"/>
          <w:numId w:val="1001"/>
        </w:numPr>
        <w:pStyle w:val="Compact"/>
      </w:pPr>
      <w:r>
        <w:t xml:space="preserve">Inadequate coordination between doctors and pharmacists during the prescription process.</w:t>
      </w:r>
    </w:p>
    <w:p>
      <w:pPr>
        <w:pStyle w:val="FirstParagraph"/>
      </w:pPr>
      <w:r>
        <w:t xml:space="preserve">The current workflow in many pharmacies across Ghana Accra is overly transactional. The Pharmacist often spends minimal time interacting with the patient, leading to missed opportunities for intervention. This project seeks to address these gaps by institutionalizing clinical pharmacy services.</w:t>
      </w:r>
    </w:p>
    <w:bookmarkEnd w:id="22"/>
    <w:bookmarkStart w:id="23" w:name="project-objectives"/>
    <w:p>
      <w:pPr>
        <w:pStyle w:val="Heading2"/>
      </w:pPr>
      <w:r>
        <w:t xml:space="preserve">4.0 Project Objectives</w:t>
      </w:r>
    </w:p>
    <w:p>
      <w:pPr>
        <w:pStyle w:val="FirstParagraph"/>
      </w:pPr>
      <w:r>
        <w:br/>
      </w:r>
    </w:p>
    <w:p>
      <w:pPr>
        <w:pStyle w:val="BodyText"/>
      </w:pPr>
      <w:r>
        <w:t xml:space="preserve">The primary goal of this initiative is to elevate the standard of care provided by the Pharmacist in Ghana Accra. Specific objectives include:</w:t>
      </w:r>
    </w:p>
    <w:p>
      <w:pPr>
        <w:numPr>
          <w:ilvl w:val="0"/>
          <w:numId w:val="1002"/>
        </w:numPr>
        <w:pStyle w:val="Compact"/>
      </w:pPr>
      <w:r>
        <w:t xml:space="preserve">To integrate medication therapy management (MTM) into routine pharmacy practice in selected districts of Ghana Accra.</w:t>
      </w:r>
    </w:p>
    <w:p>
      <w:pPr>
        <w:numPr>
          <w:ilvl w:val="0"/>
          <w:numId w:val="1002"/>
        </w:numPr>
        <w:pStyle w:val="Compact"/>
      </w:pPr>
      <w:r>
        <w:t xml:space="preserve">To enhance training programs for local pharmacists, focusing on clinical diagnostics and patient counseling techniques tailored to the demographic realities of Ghana Accra.</w:t>
      </w:r>
    </w:p>
    <w:p>
      <w:pPr>
        <w:numPr>
          <w:ilvl w:val="0"/>
          <w:numId w:val="1002"/>
        </w:numPr>
        <w:pStyle w:val="Compact"/>
      </w:pPr>
      <w:r>
        <w:t xml:space="preserve">To establish a digital registry system that allows the Pharmacist to track patient medication history, thereby reducing adverse drug events.</w:t>
      </w:r>
    </w:p>
    <w:p>
      <w:pPr>
        <w:numPr>
          <w:ilvl w:val="0"/>
          <w:numId w:val="1002"/>
        </w:numPr>
        <w:pStyle w:val="Compact"/>
      </w:pPr>
      <w:r>
        <w:t xml:space="preserve">To promote interprofessional collaboration, ensuring that the Pharmacist works seamlessly with physicians and nurses in Ghana Accra’s healthcare facilities.</w:t>
      </w:r>
    </w:p>
    <w:bookmarkEnd w:id="23"/>
    <w:bookmarkStart w:id="28" w:name="methodology-and-implementation-strategy"/>
    <w:p>
      <w:pPr>
        <w:pStyle w:val="Heading2"/>
      </w:pPr>
      <w:r>
        <w:t xml:space="preserve">5.0 Methodology and Implementation Strategy</w:t>
      </w:r>
    </w:p>
    <w:p>
      <w:pPr>
        <w:pStyle w:val="FirstParagraph"/>
      </w:pPr>
      <w:r>
        <w:br/>
      </w:r>
    </w:p>
    <w:p>
      <w:pPr>
        <w:pStyle w:val="BodyText"/>
      </w:pPr>
      <w:r>
        <w:t xml:space="preserve">The implementation of this project will follow a phased approach designed to test efficacy before scaling across Ghana Accra.</w:t>
      </w:r>
    </w:p>
    <w:bookmarkStart w:id="24" w:name="Xa23c923aace8b2ab1776fb9ae9a16198e9bcad4"/>
    <w:p>
      <w:pPr>
        <w:pStyle w:val="Heading3"/>
      </w:pPr>
      <w:r>
        <w:t xml:space="preserve">Phase 1: Stakeholder Engagement and Policy Review</w:t>
      </w:r>
    </w:p>
    <w:p>
      <w:pPr>
        <w:pStyle w:val="FirstParagraph"/>
      </w:pPr>
      <w:r>
        <w:br/>
      </w:r>
    </w:p>
    <w:p>
      <w:pPr>
        <w:pStyle w:val="BodyText"/>
      </w:pPr>
      <w:r>
        <w:t xml:space="preserve">In the initial stage, we will engage with the Pharmacy Council of Ghana and local health authorities in Ghana Accra. The aim is to review existing regulations that may hinder the expanded scope of practice for the Pharmacist. This phase also involves identifying pilot sites in high-traffic areas such as Makola, Osu, and East Legon.</w:t>
      </w:r>
    </w:p>
    <w:bookmarkEnd w:id="24"/>
    <w:bookmarkStart w:id="25" w:name="X841c171e59eb4f9640f3367a29060e7288c7787"/>
    <w:p>
      <w:pPr>
        <w:pStyle w:val="Heading3"/>
      </w:pPr>
      <w:r>
        <w:t xml:space="preserve">Phase 2: Capacity Building for the Pharmacist</w:t>
      </w:r>
    </w:p>
    <w:p>
      <w:pPr>
        <w:pStyle w:val="FirstParagraph"/>
      </w:pPr>
      <w:r>
        <w:br/>
      </w:r>
    </w:p>
    <w:p>
      <w:pPr>
        <w:pStyle w:val="BodyText"/>
      </w:pPr>
      <w:r>
        <w:t xml:space="preserve">Comprehensive training workshops will be conducted. These sessions will focus on advanced clinical skills, including blood pressure monitoring, diabetes management counseling, and prescription review. It is crucial that every participating Pharmacist understands their legal and ethical responsibilities in this new capacity.</w:t>
      </w:r>
    </w:p>
    <w:bookmarkEnd w:id="25"/>
    <w:bookmarkStart w:id="26" w:name="phase-3-pilot-program-launch"/>
    <w:p>
      <w:pPr>
        <w:pStyle w:val="Heading3"/>
      </w:pPr>
      <w:r>
        <w:t xml:space="preserve">Phase 3: Pilot Program Launch</w:t>
      </w:r>
    </w:p>
    <w:p>
      <w:pPr>
        <w:pStyle w:val="FirstParagraph"/>
      </w:pPr>
      <w:r>
        <w:br/>
      </w:r>
    </w:p>
    <w:p>
      <w:pPr>
        <w:pStyle w:val="BodyText"/>
      </w:pPr>
      <w:r>
        <w:t xml:space="preserve">We will launch the pilot program in ten selected pharmacy outlets across Ghana Accra. During this period, data will be collected on patient satisfaction, medication adherence rates, and the frequency of clinical interventions made by the Pharmacist. The focus will be on creating a supportive environment where the Pharmacist feels empowered to take ownership of patient health outcomes.</w:t>
      </w:r>
    </w:p>
    <w:bookmarkEnd w:id="26"/>
    <w:bookmarkStart w:id="27" w:name="phase-4-evaluation-and-scaling"/>
    <w:p>
      <w:pPr>
        <w:pStyle w:val="Heading3"/>
      </w:pPr>
      <w:r>
        <w:t xml:space="preserve">Phase 4: Evaluation and Scaling</w:t>
      </w:r>
    </w:p>
    <w:p>
      <w:pPr>
        <w:pStyle w:val="FirstParagraph"/>
      </w:pPr>
      <w:r>
        <w:br/>
      </w:r>
    </w:p>
    <w:p>
      <w:pPr>
        <w:pStyle w:val="BodyText"/>
      </w:pPr>
      <w:r>
        <w:t xml:space="preserve">Data analysis will determine the success metrics. If results are positive, the model will be scaled to cover more of Ghana Accra and eventually inform national policy changes regarding the role of the Pharmacist in Ghana.</w:t>
      </w:r>
    </w:p>
    <w:bookmarkEnd w:id="27"/>
    <w:bookmarkEnd w:id="28"/>
    <w:bookmarkStart w:id="29" w:name="expected-outcomes-and-impact"/>
    <w:p>
      <w:pPr>
        <w:pStyle w:val="Heading2"/>
      </w:pPr>
      <w:r>
        <w:t xml:space="preserve">6.0 Expected Outcomes and Impact</w:t>
      </w:r>
    </w:p>
    <w:p>
      <w:pPr>
        <w:pStyle w:val="FirstParagraph"/>
      </w:pPr>
      <w:r>
        <w:br/>
      </w:r>
    </w:p>
    <w:p>
      <w:pPr>
        <w:pStyle w:val="BodyText"/>
      </w:pPr>
      <w:r>
        <w:t xml:space="preserve">The successful execution of this Project Report’s initiatives is expected to yield significant benefits for the healthcare system in Ghana Accra. First, there will be a measurable reduction in preventable hospitalizations related to medication errors. Second, patients will experience improved quality of life through better management of chronic conditions.</w:t>
      </w:r>
    </w:p>
    <w:p>
      <w:pPr>
        <w:pStyle w:val="BodyText"/>
      </w:pPr>
      <w:r>
        <w:t xml:space="preserve">Furthermore, elevating the role of the Pharmacist contributes to economic efficiency. By preventing complications early through pharmacist-led counseling, the burden on hospitals and clinics in Ghana Accra will be alleviated. This proactive approach ensures that resources are used more effectively, benefiting both patients and payers.</w:t>
      </w:r>
    </w:p>
    <w:bookmarkEnd w:id="29"/>
    <w:bookmarkStart w:id="30" w:name="challenges-and-mitigation-strategies"/>
    <w:p>
      <w:pPr>
        <w:pStyle w:val="Heading2"/>
      </w:pPr>
      <w:r>
        <w:t xml:space="preserve">7.0 Challenges and Mitigation Strategies</w:t>
      </w:r>
    </w:p>
    <w:p>
      <w:pPr>
        <w:pStyle w:val="FirstParagraph"/>
      </w:pPr>
      <w:r>
        <w:br/>
      </w:r>
    </w:p>
    <w:p>
      <w:pPr>
        <w:pStyle w:val="BodyText"/>
      </w:pPr>
      <w:r>
        <w:t xml:space="preserve">Identifying potential challenges is crucial for the sustainability of this project. One major concern is resistance to change among healthcare professionals who may perceive the expanded role of the Pharmacist as a threat or a deviation from tradition. To mitigate this, we will emphasize collaboration rather than competition, highlighting how enhanced pharmacist services support medical doctors in Ghana Accra.</w:t>
      </w:r>
    </w:p>
    <w:p>
      <w:pPr>
        <w:pStyle w:val="BodyText"/>
      </w:pPr>
      <w:r>
        <w:t xml:space="preserve">Another challenge is funding and resource allocation. Ensuring that pharmacies have access to basic diagnostic tools and digital infrastructure requires investment. We propose public-private partnerships to subsidize the technology needs for small pharmacy owners across Ghana Accra.</w:t>
      </w:r>
    </w:p>
    <w:bookmarkEnd w:id="30"/>
    <w:bookmarkStart w:id="31" w:name="conclusion"/>
    <w:p>
      <w:pPr>
        <w:pStyle w:val="Heading2"/>
      </w:pPr>
      <w:r>
        <w:t xml:space="preserve">8.0 Conclusion</w:t>
      </w:r>
    </w:p>
    <w:p>
      <w:pPr>
        <w:pStyle w:val="FirstParagraph"/>
      </w:pPr>
      <w:r>
        <w:br/>
      </w:r>
    </w:p>
    <w:p>
      <w:pPr>
        <w:pStyle w:val="BodyText"/>
      </w:pPr>
      <w:r>
        <w:t xml:space="preserve">In conclusion, this Project Report underscores the urgent need to modernize pharmaceutical care in Ghana Accra. By recognizing and empowering the Pharmacist as a clinical provider, we can significantly enhance public health outcomes. The transformation of pharmacy services is not just a professional development issue but a critical public health imperative for Ghana Accra. We call upon all stakeholders to support this initiative, ensuring that every citizen has access to safe, effective, and personalized pharmaceutical care. The future of healthcare in Ghana Accra lies in the hands of its dedicated professionals, and it is time for the Pharmacist to step fully into their role as guardians of patient health.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Pharmaceutical Services Enhancement in Ghana Accra</dc:title>
  <dc:creator/>
  <dc:language>en</dc:language>
  <cp:keywords/>
  <dcterms:created xsi:type="dcterms:W3CDTF">2026-07-29T07:40:57Z</dcterms:created>
  <dcterms:modified xsi:type="dcterms:W3CDTF">2026-07-29T07:40:57Z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