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Implementation</w:t>
      </w:r>
      <w:r>
        <w:t xml:space="preserve"> </w:t>
      </w:r>
      <w:r>
        <w:t xml:space="preserve">in</w:t>
      </w:r>
      <w:r>
        <w:t xml:space="preserve"> </w:t>
      </w:r>
      <w:r>
        <w:t xml:space="preserve">Jerusalem,</w:t>
      </w:r>
      <w:r>
        <w:t xml:space="preserve"> </w:t>
      </w:r>
      <w:r>
        <w:t xml:space="preserve">Israel</w:t>
      </w:r>
    </w:p>
    <w:bookmarkStart w:id="23" w:name="Xacc0ede7e31f8db6f4dcf196b827cf60cb51dfc"/>
    <w:p>
      <w:pPr>
        <w:pStyle w:val="Heading1"/>
      </w:pPr>
      <w:r>
        <w:rPr>
          <w:bCs/>
          <w:b/>
        </w:rPr>
        <w:t xml:space="preserve">Project Report</w:t>
      </w:r>
      <w:r>
        <w:t xml:space="preserve">: Strategic Integration of the Pharmacist Role in Jerusalem, Israel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Leadership &amp; Municipal Health Authorities</w:t>
      </w:r>
      <w:r>
        <w:br/>
      </w:r>
      <w:r>
        <w:rPr>
          <w:bCs/>
          <w:b/>
        </w:rPr>
        <w:t xml:space="preserve">From:</w:t>
      </w:r>
      <w:r>
        <w:t xml:space="preserve"> </w:t>
      </w:r>
      <w:r>
        <w:t xml:space="preserve">Healthcare Strategy Division</w:t>
      </w:r>
      <w:r>
        <w:br/>
      </w:r>
    </w:p>
    <w:p>
      <w:pPr>
        <w:pStyle w:val="BodyText"/>
      </w:pPr>
      <w:r>
        <w:t xml:space="preserve">Subject:</w:t>
      </w:r>
      <w:r>
        <w:rPr>
          <w:bCs/>
          <w:b/>
        </w:rPr>
        <w:t xml:space="preserve">1. Executive Summary</w:t>
      </w:r>
    </w:p>
    <w:p>
      <w:pPr>
        <w:pStyle w:val="BodyText"/>
      </w:pPr>
      <w:r>
        <w:t xml:space="preserve">.p&gt;This</w:t>
      </w:r>
    </w:p>
    <w:p>
      <w:pPr>
        <w:pStyle w:val="BodyText"/>
      </w:pPr>
      <w:r>
        <w:t xml:space="preserve">Project Report outlines a comprehensive initiative to modernize pharmaceutical services within Jerusalem, Israel. The primary objective is to elevate the standard of care by fully integrating the Pharmacist as a frontline healthcare provider rather than merely a dispensing technician. Given Jerusalem unique demographic and geographical characteristics, this report proposes specific strategies tailored for the region to address medication adherence, chronic disease management, and antibiotic stewardship.</w:t>
      </w:r>
    </w:p>
    <w:p>
      <w:pPr>
        <w:pStyle w:val="BodyText"/>
      </w:pPr>
      <w:r>
        <w:t xml:space="preserve">.</w:t>
      </w:r>
    </w:p>
    <w:bookmarkStart w:id="20" w:name="Xd11e5682d2c8227c5e18bb56b50a41b095f96c1"/>
    <w:p>
      <w:pPr>
        <w:pStyle w:val="Heading2"/>
      </w:pPr>
      <w:r>
        <w:rPr>
          <w:bCs/>
          <w:b/>
        </w:rPr>
        <w:t xml:space="preserve">2. Project Background: The Unique Context of Jerusalem, Israel</w:t>
      </w:r>
    </w:p>
    <w:p>
      <w:pPr>
        <w:pStyle w:val="FirstParagraph"/>
      </w:pPr>
      <w:r>
        <w:t xml:space="preserve">The city of Jerusalem presents a complex healthcare landscape that requires nuanced solutions. As the capital of Israel and a holy city for three major religions, it hosts a diverse population including secular Jews, religious Orthodox communities, Arabs (both Muslim and Christian), and significant numbers of expatriate workers. This diversity in Jerusalem necessitates highly specialized communication strategies from every Pharmacist involved in the initiative.</w:t>
      </w:r>
    </w:p>
    <w:p>
      <w:pPr>
        <w:pStyle w:val="BodyText"/>
      </w:pPr>
      <w:r>
        <w:t xml:space="preserve">Furthermore Jerusalem operates within the broader framework of Israel’s universal healthcare system. While Israel boasts one of the most advanced medical infrastructures globally, bottlenecks often occur at the outpatient level. In many neighborhoods across Jerusalem, particularly in developing areas or dense urban centers like West Jerusalem and East Jerusalem access to primary care physicians can be limited during off-hours. The Pharmacist is uniquely positioned to fill this gap.</w:t>
      </w:r>
    </w:p>
    <w:bookmarkEnd w:id="20"/>
    <w:bookmarkStart w:id="21" w:name="objectives-of-the-initiative"/>
    <w:p>
      <w:pPr>
        <w:pStyle w:val="Heading2"/>
      </w:pPr>
      <w:r>
        <w:rPr>
          <w:bCs/>
          <w:b/>
        </w:rPr>
        <w:t xml:space="preserve">3. Objectives of the Initiative</w:t>
      </w:r>
    </w:p>
    <w:p>
      <w:pPr>
        <w:pStyle w:val="FirstParagraph"/>
      </w:pPr>
      <w:r>
        <w:t xml:space="preserve">This project aims to redefine the scope of practice for every Pharmacist operating in Jerusalem, Israel, focusing on three core pillars:</w:t>
      </w:r>
    </w:p>
    <w:p>
      <w:pPr>
        <w:pStyle w:val="BodyText"/>
      </w:pPr>
      <w:r>
        <w:t xml:space="preserve">.</w:t>
      </w:r>
    </w:p>
    <w:p>
      <w:pPr>
        <w:pStyle w:val="BodyText"/>
      </w:pPr>
      <w:r>
        <w:t xml:space="preserve">.li&gt;</w:t>
      </w:r>
      <w:r>
        <w:rPr>
          <w:bCs/>
          <w:b/>
        </w:rPr>
        <w:t xml:space="preserve">Clinical Integration:: Empowering the Pharmacist to manage minor ailments and conduct health screenings.</w:t>
      </w:r>
    </w:p>
    <w:p>
      <w:pPr>
        <w:pStyle w:val="BodyText"/>
      </w:pPr>
      <w:r>
        <w:rPr>
          <w:bCs/>
          <w:b/>
        </w:rPr>
        <w:t xml:space="preserve">Chronic Disease Management:: Assigning dedicated oversight by the Pharmacist for patients with diabetes, hypertension, and asthma.</w:t>
      </w:r>
      <w:r>
        <w:t xml:space="preserve">.</w:t>
      </w:r>
    </w:p>
    <w:p>
      <w:pPr>
        <w:pStyle w:val="BodyText"/>
      </w:pPr>
      <w:r>
        <w:rPr>
          <w:bCs/>
          <w:b/>
        </w:rPr>
        <w:t xml:space="preserve">Cultural Competency Training:: Ensuring every Pharmacist in Jerusalem is trained to navigate the cultural and linguistic sensitivities inherent to this specific locale.</w:t>
      </w:r>
    </w:p>
    <w:p>
      <w:pPr>
        <w:pStyle w:val="BodyText"/>
      </w:pPr>
      <w:r>
        <w:rPr>
          <w:bCs/>
          <w:b/>
        </w:rPr>
        <w:t xml:space="preserve">4. Strategic Implementation Plan</w:t>
      </w:r>
    </w:p>
    <w:p>
      <w:pPr>
        <w:pStyle w:val="BodyText"/>
      </w:pPr>
      <w:r>
        <w:t xml:space="preserve">.4.1 Expanding Clinical Services by the Pharmacist..p&gt;In line with recent legislative adjustments in Israel, this project mandates that community pharmacies in Jerusalem begin offering clinical services previously reserved for physicians under strict supervision or collaborative practice agreements. This includes:</w:t>
      </w:r>
    </w:p>
    <w:p>
      <w:pPr>
        <w:pStyle w:val="BodyText"/>
      </w:pPr>
      <w:r>
        <w:t xml:space="preserve">.li&gt;</w:t>
      </w:r>
      <w:r>
        <w:rPr>
          <w:bCs/>
          <w:b/>
        </w:rPr>
        <w:t xml:space="preserve">Vaccination Administration:</w:t>
      </w:r>
      <w:r>
        <w:t xml:space="preserve">: The Pharmacist will lead flu and pneumonia vaccination drives, crucial for elderly populations common in many Jerusalem neighborhoods.</w:t>
      </w:r>
    </w:p>
    <w:p>
      <w:pPr>
        <w:pStyle w:val="BodyText"/>
      </w:pPr>
      <w:r>
        <w:rPr>
          <w:bCs/>
          <w:b/>
        </w:rPr>
        <w:t xml:space="preserve">Blood Pressure and Glucose Monitoring: Routine screenings performed by the Pharmacist to detect early signs of metabolic syndrome.</w:t>
      </w:r>
    </w:p>
    <w:p>
      <w:pPr>
        <w:pStyle w:val="BodyText"/>
      </w:pPr>
      <w:r>
        <w:t xml:space="preserve">.</w:t>
      </w:r>
    </w:p>
    <w:p>
      <w:pPr>
        <w:pStyle w:val="BodyText"/>
      </w:pPr>
      <w:r>
        <w:rPr>
          <w:bCs/>
          <w:b/>
        </w:rPr>
        <w:t xml:space="preserve">Smoking Cessation Programs:: Counseling services provided by the Pharmacist, tailored to local smoking habits.</w:t>
      </w:r>
    </w:p>
    <w:p>
      <w:pPr>
        <w:pStyle w:val="BodyText"/>
      </w:pPr>
      <w:r>
        <w:rPr>
          <w:bCs/>
          <w:b/>
        </w:rPr>
        <w:t xml:space="preserve">.4.2 Addressing Cultural and Linguistic Diversity</w:t>
      </w:r>
    </w:p>
    <w:p>
      <w:pPr>
        <w:pStyle w:val="BodyText"/>
      </w:pPr>
      <w:r>
        <w:t xml:space="preserve">.p&gt;A critical component of this project involves the cultural training of every Pharmacist working in Jerusalem. The pharmacist must be fluent not only in Hebrew and Arabic but also possess an understanding of dietary restrictions (such as Kosher and Halal compliance) that affect medication formulation (e.g., gelatin content). Misunderstandings regarding religious observances can lead to non-compliance. Therefore, the project includes mandatory workshops on cultural competency for all staff.</w:t>
      </w:r>
    </w:p>
    <w:p>
      <w:pPr>
        <w:pStyle w:val="BodyText"/>
      </w:pPr>
      <w:r>
        <w:t xml:space="preserve">For example, in Ultra-Orthodox communities within Jerusalem, modesty concerns may dictate how a Pharmacist interacts with patients of the opposite gender. In Arab neighborhoods in East Jerusalem, trust-building through native language proficiency is essential for the Pharmacist to effectively communicate treatment plans. This project ensures that every Pharmacist is aware of these dynamics.</w:t>
      </w:r>
    </w:p>
    <w:p>
      <w:pPr>
        <w:pStyle w:val="BodyText"/>
      </w:pPr>
      <w:r>
        <w:rPr>
          <w:bCs/>
          <w:b/>
        </w:rPr>
        <w:t xml:space="preserve">.4.3 Digital Health Integration in Jerusalem</w:t>
      </w:r>
    </w:p>
    <w:p>
      <w:pPr>
        <w:pStyle w:val="BodyText"/>
      </w:pPr>
      <w:r>
        <w:t xml:space="preserve">Israel is a global leader in health-tech (HealthTech). This project leverages the "My Health" national database. The Pharmacist will have real-time access to patient medical records, allowing for better drug interaction checks and adherence tracking. In Jerusalem, where population density can strain resources, digital alerts sent by the Pharmacist’s system to remind patients of refills or appointments are vital.</w:t>
      </w:r>
    </w:p>
    <w:p>
      <w:pPr>
        <w:pStyle w:val="BodyText"/>
      </w:pPr>
      <w:r>
        <w:t xml:space="preserve">Furthermore, a mobile application is being developed specifically for Jerusalem residents. Through this app, citizens can consult virtually with a Pharmacist for minor issues (e.g., cold symptoms, skin irritations), reducing unnecessary visits to emergency rooms and clinics across the city.</w:t>
      </w:r>
    </w:p>
    <w:p>
      <w:pPr>
        <w:pStyle w:val="BodyText"/>
      </w:pPr>
      <w:r>
        <w:t xml:space="preserve">.</w:t>
      </w:r>
    </w:p>
    <w:bookmarkEnd w:id="21"/>
    <w:bookmarkStart w:id="22" w:name="challenges-and-mitigation-strategies"/>
    <w:p>
      <w:pPr>
        <w:pStyle w:val="Heading2"/>
      </w:pPr>
      <w:r>
        <w:rPr>
          <w:bCs/>
          <w:b/>
        </w:rPr>
        <w:t xml:space="preserve">.5. Challenges and Mitigation Strategies</w:t>
      </w:r>
    </w:p>
    <w:p>
      <w:pPr>
        <w:pStyle w:val="FirstParagraph"/>
      </w:pPr>
      <w:r>
        <w:rPr>
          <w:bCs/>
          <w:b/>
        </w:rPr>
        <w:t xml:space="preserve">Regulatory Hurdles:: While Israel is moving toward broadening Pharmacist roles, legal ambiguities remain. The project team will work closely with the Ministry of Health to clarify liability frameworks for the Pharmacist.</w:t>
      </w:r>
      <w:r>
        <w:t xml:space="preserve">.</w:t>
      </w:r>
    </w:p>
    <w:p>
      <w:pPr>
        <w:pStyle w:val="BodyText"/>
      </w:pPr>
      <w:r>
        <w:rPr>
          <w:bCs/>
          <w:b/>
        </w:rPr>
        <w:t xml:space="preserve">Patient Acceptance:: Traditional patients may view the Pharmacist solely as a seller of goods. Education campaigns in Jerusalem public spaces and social media will highlight the clinical value of consulting a Pharmacist first.</w:t>
      </w:r>
    </w:p>
    <w:p>
      <w:pPr>
        <w:pStyle w:val="BodyText"/>
      </w:pPr>
      <w:r>
        <w:rPr>
          <w:bCs/>
          <w:b/>
        </w:rPr>
        <w:t xml:space="preserve">Resource Allocation:: Urban pharmacies in central Jerusalem face high rent and operational costs. The government aims to provide subsidies for pharmacies that adopt these new clinical roles, ensuring economic viability while maintaining access for all residents.</w:t>
      </w:r>
      <w:r>
        <w:t xml:space="preserve">.</w:t>
      </w:r>
      <w:r>
        <w:t xml:space="preserve"> </w:t>
      </w:r>
      <w:r>
        <w:rPr>
          <w:bCs/>
          <w:b/>
        </w:rPr>
        <w:t xml:space="preserve">.6. Expected Outcomes</w:t>
      </w:r>
    </w:p>
    <w:p>
      <w:pPr>
        <w:pStyle w:val="BodyText"/>
      </w:pPr>
      <w:r>
        <w:t xml:space="preserve">The successful implementation of this project is expected to yield significant benefits:</w:t>
      </w:r>
    </w:p>
    <w:p>
      <w:pPr>
        <w:pStyle w:val="BodyText"/>
      </w:pPr>
      <w:r>
        <w:t xml:space="preserve">li&gt;</w:t>
      </w:r>
      <w:r>
        <w:rPr>
          <w:bCs/>
          <w:b/>
        </w:rPr>
        <w:t xml:space="preserve">Improved Public Health Metrics:: A projected 15% increase in medication adherence among chronic disease patients managed by the Pharmacist.</w:t>
      </w:r>
    </w:p>
    <w:p>
      <w:pPr>
        <w:pStyle w:val="BodyText"/>
      </w:pPr>
      <w:r>
        <w:t xml:space="preserve">.</w:t>
      </w:r>
    </w:p>
    <w:p>
      <w:pPr>
        <w:pStyle w:val="BodyText"/>
      </w:pPr>
      <w:r>
        <w:rPr>
          <w:bCs/>
          <w:b/>
        </w:rPr>
        <w:t xml:space="preserve">Reduced Burden on Hospitals: By handling minor ailments and routine checks, the Pharmacist will divert hundreds of thousands of non-urgent cases from emergency departments in Jerusalem annually.</w:t>
      </w:r>
      <w:r>
        <w:t xml:space="preserve">.</w:t>
      </w:r>
    </w:p>
    <w:p>
      <w:pPr>
        <w:pStyle w:val="BodyText"/>
      </w:pPr>
      <w:r>
        <w:t xml:space="preserve">.</w:t>
      </w:r>
    </w:p>
    <w:p>
      <w:pPr>
        <w:pStyle w:val="BodyText"/>
      </w:pPr>
      <w:r>
        <w:rPr>
          <w:bCs/>
          <w:b/>
        </w:rPr>
        <w:t xml:space="preserve">Enhanced Equity:: Ensuring that residents in peripheral neighborhoods of Jerusalem have equal access to high-quality pharmaceutical care as those in central areas.</w:t>
      </w:r>
      <w:r>
        <w:t xml:space="preserve">.</w:t>
      </w:r>
      <w:r>
        <w:t xml:space="preserve"> </w:t>
      </w:r>
      <w:r>
        <w:rPr>
          <w:bCs/>
          <w:b/>
        </w:rPr>
        <w:t xml:space="preserve">.7. Conclusion</w:t>
      </w:r>
    </w:p>
    <w:p>
      <w:pPr>
        <w:pStyle w:val="BodyText"/>
      </w:pPr>
      <w:r>
        <w:t xml:space="preserve">This</w:t>
      </w:r>
    </w:p>
    <w:p>
      <w:pPr>
        <w:pStyle w:val="BodyText"/>
      </w:pPr>
      <w:r>
        <w:t xml:space="preserve">Project Report underscores the transformative potential of redefining the Pharmacist’s role within Jerusalem, Israel. By recognizing the Pharmacist as a critical healthcare partner, Jerusalem can address its unique demographic challenges while maintaining high standards of medical excellence. The integration of cultural competency, digital innovation, and expanded clinical duties will ensure that every citizen in Jerusalem receives timely, effective, and respectful care.</w:t>
      </w:r>
    </w:p>
    <w:p>
      <w:pPr>
        <w:pStyle w:val="BodyText"/>
      </w:pPr>
      <w:r>
        <w:t xml:space="preserve">We recommend immediate approval for the pilot phase in three distinct neighborhoods representing the diversity of Jerusalem: a secular central area, an Ultra-Orthodox enclave. This phased approach allows for rigorous evaluation of the Pharmacist’s impact before city-wide rollout. The future of healthcare in Jerusalem lies in collaboration, and the Pharmacist is poised to lead this collaborative effort.</w:t>
      </w:r>
    </w:p>
    <w:p>
      <w:pPr>
        <w:pStyle w:val="BodyText"/>
      </w:pPr>
      <w:r>
        <w:t xml:space="preserve">.</w:t>
      </w:r>
    </w:p>
    <w:p>
      <w:pPr>
        <w:pStyle w:val="BodyText"/>
      </w:pPr>
      <w:r>
        <w:t xml:space="preserve">© 2023 Jerusalem Health Initiative Board. All Rights Reserved.</w:t>
      </w:r>
    </w:p>
    <w:p>
      <w:pPr>
        <w:pStyle w:val="BodyText"/>
      </w:pPr>
      <w:r>
        <w:rPr>
          <w:iCs/>
          <w:i/>
        </w:rPr>
        <w:t xml:space="preserve">This document is confidential and intended for internal review by stakeholders involved in the Jerusalem Healthcare Project.</w:t>
      </w:r>
    </w:p>
    <w:p>
      <w:pPr>
        <w:pStyle w:val="BodyText"/>
      </w:pPr>
      <w:r>
        <w:t xml:space="preserve">.html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Implementation in Jerusalem, Israel</dc:title>
  <dc:creator/>
  <dc:language>en</dc:language>
  <cp:keywords/>
  <dcterms:created xsi:type="dcterms:W3CDTF">2026-07-29T09:31:41Z</dcterms:created>
  <dcterms:modified xsi:type="dcterms:W3CDTF">2026-07-29T09:31:41Z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