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and</w:t>
      </w:r>
      <w:r>
        <w:t xml:space="preserve"> </w:t>
      </w:r>
      <w:r>
        <w:t xml:space="preserve">Operational</w:t>
      </w:r>
      <w:r>
        <w:t xml:space="preserve"> </w:t>
      </w:r>
      <w:r>
        <w:t xml:space="preserve">Excellence</w:t>
      </w:r>
      <w:r>
        <w:t xml:space="preserve"> </w:t>
      </w:r>
      <w:r>
        <w:t xml:space="preserve">of</w:t>
      </w:r>
      <w:r>
        <w:t xml:space="preserve"> </w:t>
      </w:r>
      <w:r>
        <w:t xml:space="preserve">Pharmacist</w:t>
      </w:r>
      <w:r>
        <w:t xml:space="preserve"> </w:t>
      </w:r>
      <w:r>
        <w:t xml:space="preserve">Services</w:t>
      </w:r>
      <w:r>
        <w:t xml:space="preserve"> </w:t>
      </w:r>
      <w:r>
        <w:t xml:space="preserve">in</w:t>
      </w:r>
      <w:r>
        <w:t xml:space="preserve"> </w:t>
      </w:r>
      <w:r>
        <w:t xml:space="preserve">Italy,</w:t>
      </w:r>
      <w:r>
        <w:t xml:space="preserve"> </w:t>
      </w:r>
      <w:r>
        <w:t xml:space="preserve">Rome</w:t>
      </w:r>
    </w:p>
    <w:bookmarkStart w:id="36" w:name="X464070bbca9d1320314848f7a84aa1ea77fc91c"/>
    <w:p>
      <w:pPr>
        <w:pStyle w:val="Heading1"/>
      </w:pPr>
      <w:r>
        <w:t xml:space="preserve">Project Report: Strategic Analysis of Pharmacist Roles in Italy, Rome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Policy Stakeholders and Public Administration Officials</w:t>
      </w:r>
      <w:r>
        <w:br/>
      </w:r>
      <w:r>
        <w:rPr>
          <w:bCs/>
          <w:b/>
        </w:rPr>
        <w:t xml:space="preserve">From:</w:t>
      </w:r>
      <w:r>
        <w:t xml:space="preserve"> </w:t>
      </w:r>
      <w:r>
        <w:t xml:space="preserve">Project Management Office</w:t>
      </w:r>
      <w:r>
        <w:br/>
      </w:r>
    </w:p>
    <w:bookmarkStart w:id="20" w:name="executive-summary"/>
    <w:p>
      <w:pPr>
        <w:pStyle w:val="Heading2"/>
      </w:pPr>
      <w:r>
        <w:t xml:space="preserve">1. Executive Summary</w:t>
      </w:r>
    </w:p>
    <w:p>
      <w:pPr>
        <w:pStyle w:val="FirstParagraph"/>
      </w:pPr>
      <w:r>
        <w:t xml:space="preserve">This Project Report provides a detailed examination of the evolving role of the</w:t>
      </w:r>
      <w:r>
        <w:t xml:space="preserve"> </w:t>
      </w:r>
      <w:r>
        <w:rPr>
          <w:bCs/>
          <w:b/>
        </w:rPr>
        <w:t xml:space="preserve">Pharmacist</w:t>
      </w:r>
      <w:r>
        <w:t xml:space="preserve"> </w:t>
      </w:r>
      <w:r>
        <w:t xml:space="preserve">within healthcare systems, specifically focusing on urban centers like</w:t>
      </w:r>
      <w:r>
        <w:t xml:space="preserve"> </w:t>
      </w:r>
      <w:r>
        <w:rPr>
          <w:bCs/>
          <w:b/>
        </w:rPr>
        <w:t xml:space="preserve">Rome, Italy</w:t>
      </w:r>
      <w:r>
        <w:t xml:space="preserve">. As healthcare demands shift towards preventive care and chronic disease management, the traditional model of dispensing medication is undergoing significant transformation. This document outlines current operational structures in Rome, identifies critical challenges faced by local</w:t>
      </w:r>
      <w:r>
        <w:t xml:space="preserve"> </w:t>
      </w:r>
      <w:r>
        <w:rPr>
          <w:bCs/>
          <w:b/>
        </w:rPr>
        <w:t xml:space="preserve">Italy</w:t>
      </w:r>
      <w:r>
        <w:t xml:space="preserve"> </w:t>
      </w:r>
      <w:r>
        <w:t xml:space="preserve">pharmacy networks, and proposes strategic initiatives to enhance public health outcomes through the expanded scope of practice for pharmacists.</w:t>
      </w:r>
    </w:p>
    <w:p>
      <w:pPr>
        <w:pStyle w:val="BodyText"/>
      </w:pPr>
      <w:r>
        <w:t xml:space="preserve">The capital city of</w:t>
      </w:r>
      <w:r>
        <w:t xml:space="preserve"> </w:t>
      </w:r>
      <w:r>
        <w:rPr>
          <w:bCs/>
          <w:b/>
        </w:rPr>
        <w:t xml:space="preserve">Rome</w:t>
      </w:r>
      <w:r>
        <w:t xml:space="preserve">, with its dense population and complex logistical landscape, serves as a critical testbed for these innovations. The report argues that leveraging the accessibility and expertise of the local</w:t>
      </w:r>
      <w:r>
        <w:t xml:space="preserve"> </w:t>
      </w:r>
      <w:r>
        <w:rPr>
          <w:bCs/>
          <w:b/>
        </w:rPr>
        <w:t xml:space="preserve">Pharmacist</w:t>
      </w:r>
      <w:r>
        <w:t xml:space="preserve"> </w:t>
      </w:r>
      <w:r>
        <w:t xml:space="preserve">is essential for relieving pressure on hospitals and general practitioners in</w:t>
      </w:r>
    </w:p>
    <w:p>
      <w:pPr>
        <w:pStyle w:val="BodyText"/>
      </w:pPr>
      <w:r>
        <w:t xml:space="preserve">Italy's capital.</w:t>
      </w:r>
    </w:p>
    <w:bookmarkEnd w:id="20"/>
    <w:bookmarkStart w:id="23" w:name="X45e90bb14be5255c61456f305a441bd0d597c22"/>
    <w:p>
      <w:pPr>
        <w:pStyle w:val="Heading2"/>
      </w:pPr>
      <w:r>
        <w:t xml:space="preserve">2. Contextual Background: The Healthcare Landscape in Rome, Italy</w:t>
      </w:r>
    </w:p>
    <w:bookmarkStart w:id="21" w:name="X5d7e592c40f37d5eaa82fed8197acd1a2d82d27"/>
    <w:p>
      <w:pPr>
        <w:pStyle w:val="Heading3"/>
      </w:pPr>
      <w:r>
        <w:t xml:space="preserve">The Role of the Pharmacist in the Italian System</w:t>
      </w:r>
    </w:p>
    <w:p>
      <w:pPr>
        <w:pStyle w:val="FirstParagraph"/>
      </w:pPr>
      <w:r>
        <w:t xml:space="preserve">In</w:t>
      </w:r>
      <w:r>
        <w:t xml:space="preserve"> </w:t>
      </w:r>
      <w:r>
        <w:rPr>
          <w:bCs/>
          <w:b/>
        </w:rPr>
        <w:t xml:space="preserve">Italy</w:t>
      </w:r>
      <w:r>
        <w:t xml:space="preserve">, pharmacists hold a prestigious position within the community. Unlike some other European nations where pharmacy roles are strictly limited to technical dispensing, Italian law has historically allowed for a degree of professional autonomy. In</w:t>
      </w:r>
      <w:r>
        <w:t xml:space="preserve"> </w:t>
      </w:r>
      <w:r>
        <w:rPr>
          <w:bCs/>
          <w:b/>
        </w:rPr>
        <w:t xml:space="preserve">Rome</w:t>
      </w:r>
      <w:r>
        <w:t xml:space="preserve">, pharmacies (farms) are ubiquitous, serving as the primary point of contact for healthcare needs for millions of residents. The</w:t>
      </w:r>
      <w:r>
        <w:t xml:space="preserve"> </w:t>
      </w:r>
      <w:r>
        <w:rPr>
          <w:bCs/>
          <w:b/>
        </w:rPr>
        <w:t xml:space="preserve">Pharmacist</w:t>
      </w:r>
      <w:r>
        <w:t xml:space="preserve"> </w:t>
      </w:r>
      <w:r>
        <w:t xml:space="preserve">is not merely a dispenser but often the first line of defense in triaging minor ailments, providing health education, and managing medication adherence.</w:t>
      </w:r>
    </w:p>
    <w:bookmarkEnd w:id="21"/>
    <w:bookmarkStart w:id="22" w:name="Xd72326b1a07e2cb0adea94638e2230e3d4784ac"/>
    <w:p>
      <w:pPr>
        <w:pStyle w:val="Heading3"/>
      </w:pPr>
      <w:r>
        <w:t xml:space="preserve">Demographic and Logistical Challenges in Rome</w:t>
      </w:r>
    </w:p>
    <w:p>
      <w:pPr>
        <w:pStyle w:val="FirstParagraph"/>
      </w:pPr>
      <w:r>
        <w:t xml:space="preserve">Rome presents unique challenges due to its sprawling geography and aging demographic. The city contains significant pockets of elderly populations who may face mobility issues. Consequently, the proximity of a pharmacy is vital. However, the concentration of pharmacies in certain</w:t>
      </w:r>
      <w:r>
        <w:t xml:space="preserve"> </w:t>
      </w:r>
      <w:r>
        <w:rPr>
          <w:bCs/>
          <w:b/>
        </w:rPr>
        <w:t xml:space="preserve">Italy</w:t>
      </w:r>
      <w:r>
        <w:t xml:space="preserve"> </w:t>
      </w:r>
      <w:r>
        <w:t xml:space="preserve">districts compared to others creates access disparities. This report highlights that while</w:t>
      </w:r>
    </w:p>
    <w:p>
      <w:pPr>
        <w:pStyle w:val="BodyText"/>
      </w:pPr>
      <w:r>
        <w:t xml:space="preserve">Rome has a high density of pharmacies overall, distribution efficiency varies across boroughs (municipi), impacting how effectively a</w:t>
      </w:r>
    </w:p>
    <w:p>
      <w:pPr>
        <w:pStyle w:val="BodyText"/>
      </w:pPr>
      <w:r>
        <w:t xml:space="preserve">Pharmacist can serve as an accessible healthcare hub.</w:t>
      </w:r>
    </w:p>
    <w:bookmarkEnd w:id="22"/>
    <w:bookmarkEnd w:id="23"/>
    <w:bookmarkStart w:id="28" w:name="current-operational-analysis-in-rome"/>
    <w:p>
      <w:pPr>
        <w:pStyle w:val="Heading2"/>
      </w:pPr>
      <w:r>
        <w:t xml:space="preserve">3. Current Operational Analysis in Rome</w:t>
      </w:r>
    </w:p>
    <w:bookmarkStart w:id="24" w:name="X7cfda711240698abf9b072747b024949466b50f"/>
    <w:p>
      <w:pPr>
        <w:pStyle w:val="Heading3"/>
      </w:pPr>
      <w:r>
        <w:t xml:space="preserve">Mandatory Services and Community Pharmacy Networks</w:t>
      </w:r>
    </w:p>
    <w:p>
      <w:pPr>
        <w:pStyle w:val="FirstParagraph"/>
      </w:pPr>
      <w:r>
        <w:t xml:space="preserve">All pharmacies in</w:t>
      </w:r>
      <w:r>
        <w:t xml:space="preserve"> </w:t>
      </w:r>
      <w:r>
        <w:rPr>
          <w:bCs/>
          <w:b/>
        </w:rPr>
        <w:t xml:space="preserve">Rome, Italy,</w:t>
      </w:r>
      <w:r>
        <w:t xml:space="preserve">Pharmacist plays a crucial administrative role here, ensuring compliance with regional guidelines set by the Lazio Region, of which Rome is the capital.</w:t>
      </w:r>
    </w:p>
    <w:bookmarkEnd w:id="24"/>
    <w:bookmarkStart w:id="25" w:name="Xefb17a9a24dddd7fbfdb6507508b145803a09a4"/>
    <w:p>
      <w:pPr>
        <w:pStyle w:val="Heading3"/>
      </w:pPr>
      <w:r>
        <w:t xml:space="preserve">Digital Integration and Electronic Prescriptions</w:t>
      </w:r>
    </w:p>
    <w:p>
      <w:pPr>
        <w:pStyle w:val="FirstParagraph"/>
      </w:pPr>
      <w:r>
        <w:t xml:space="preserve">The implementation of electronic prescriptions (ricetta elettronica) has streamlined operations. In</w:t>
      </w:r>
      <w:r>
        <w:t xml:space="preserve"> </w:t>
      </w:r>
      <w:r>
        <w:rPr>
          <w:bCs/>
          <w:b/>
        </w:rPr>
        <w:t xml:space="preserve">Rome,</w:t>
      </w:r>
      <w:r>
        <w:t xml:space="preserve"> </w:t>
      </w:r>
      <w:r>
        <w:t xml:space="preserve">pharmacists must navigate sophisticated digital interfaces to verify patient eligibility and dispense subsidized drugs. This shift has reduced errors but increased the technological burden on the</w:t>
      </w:r>
    </w:p>
    <w:p>
      <w:pPr>
        <w:pStyle w:val="BodyText"/>
      </w:pPr>
      <w:r>
        <w:t xml:space="preserve">Pharmacist, requiring continuous training and adaptation.</w:t>
      </w:r>
    </w:p>
    <w:bookmarkEnd w:id="25"/>
    <w:bookmarkStart w:id="26" w:name="the-rise-of-private-services"/>
    <w:p>
      <w:pPr>
        <w:pStyle w:val="Heading3"/>
      </w:pPr>
      <w:r>
        <w:t xml:space="preserve">The Rise of Private Services</w:t>
      </w:r>
    </w:p>
    <w:p>
      <w:pPr>
        <w:pStyle w:val="FirstParagraph"/>
      </w:pPr>
      <w:r>
        <w:t xml:space="preserve">Beyond public health mandates, many pharmacists in</w:t>
      </w:r>
      <w:r>
        <w:t xml:space="preserve"> </w:t>
      </w:r>
      <w:r>
        <w:rPr>
          <w:bCs/>
          <w:b/>
        </w:rPr>
        <w:t xml:space="preserve">Rome</w:t>
      </w:r>
      <w:r>
        <w:t xml:space="preserve"> </w:t>
      </w:r>
      <w:r>
        <w:t xml:space="preserve">are expanding into private services such as dermatological testing, blood pressure monitoring, and vaccination administration. These initiatives represent a proactive approach to public health but require regulatory clarity and insurance coverage frameworks within</w:t>
      </w:r>
    </w:p>
    <w:p>
      <w:pPr>
        <w:pStyle w:val="BodyText"/>
      </w:pPr>
      <w:r>
        <w:t xml:space="preserve">Italy.</w:t>
      </w:r>
    </w:p>
    <w:bookmarkEnd w:id="26"/>
    <w:bookmarkStart w:id="27" w:name="strategic-challenges-identified"/>
    <w:p>
      <w:pPr>
        <w:pStyle w:val="Heading3"/>
      </w:pPr>
      <w:r>
        <w:t xml:space="preserve">4. Strategic Challenges Identified</w:t>
      </w:r>
    </w:p>
    <w:p>
      <w:pPr>
        <w:numPr>
          <w:ilvl w:val="0"/>
          <w:numId w:val="1001"/>
        </w:numPr>
        <w:pStyle w:val="Compact"/>
      </w:pPr>
      <w:r>
        <w:rPr>
          <w:bCs/>
          <w:b/>
        </w:rPr>
        <w:t xml:space="preserve">Regulatory Fragmentation:</w:t>
      </w:r>
      <w:r>
        <w:t xml:space="preserve"> </w:t>
      </w:r>
      <w:r>
        <w:t xml:space="preserve">While national laws govern</w:t>
      </w:r>
    </w:p>
    <w:p>
      <w:pPr>
        <w:numPr>
          <w:ilvl w:val="0"/>
          <w:numId w:val="1000"/>
        </w:numPr>
        <w:pStyle w:val="Compact"/>
      </w:pPr>
      <w:r>
        <w:t xml:space="preserve">Pharmacist qualifications in</w:t>
      </w:r>
      <w:r>
        <w:t xml:space="preserve"> </w:t>
      </w:r>
      <w:r>
        <w:rPr>
          <w:bCs/>
          <w:b/>
        </w:rPr>
        <w:t xml:space="preserve">Italy,</w:t>
      </w:r>
      <w:r>
        <w:t xml:space="preserve"> </w:t>
      </w:r>
      <w:r>
        <w:t xml:space="preserve">regional decrees in Lazio can impose additional bureaucratic hurdles that slow down the implementation of new services.</w:t>
      </w:r>
    </w:p>
    <w:p>
      <w:pPr>
        <w:numPr>
          <w:ilvl w:val="0"/>
          <w:numId w:val="1001"/>
        </w:numPr>
        <w:pStyle w:val="Compact"/>
      </w:pPr>
      <w:r>
        <w:rPr>
          <w:bCs/>
          <w:b/>
        </w:rPr>
        <w:t xml:space="preserve">Socioeconomic Disparities:</w:t>
      </w:r>
      <w:r>
        <w:br/>
      </w:r>
      <w:r>
        <w:t xml:space="preserve">In peripheral areas of Rome, pharmacies may struggle with lower profitability due to fewer private-paying customers, leading to potential closures. This threatens the accessibility of healthcare for vulnerable populations in</w:t>
      </w:r>
    </w:p>
    <w:p>
      <w:pPr>
        <w:numPr>
          <w:ilvl w:val="0"/>
          <w:numId w:val="1000"/>
        </w:numPr>
        <w:pStyle w:val="Compact"/>
      </w:pPr>
      <w:r>
        <w:t xml:space="preserve">Italy's capital.</w:t>
      </w:r>
    </w:p>
    <w:p>
      <w:pPr>
        <w:numPr>
          <w:ilvl w:val="0"/>
          <w:numId w:val="1001"/>
        </w:numPr>
        <w:pStyle w:val="Compact"/>
      </w:pPr>
      <w:r>
        <w:t xml:space="preserve">Workforce Retention:</w:t>
      </w:r>
      <w:r>
        <w:br/>
      </w:r>
      <w:r>
        <w:t xml:space="preserve">The demand on pharmacists is increasing. Burnout is a concern as</w:t>
      </w:r>
    </w:p>
    <w:p>
      <w:pPr>
        <w:numPr>
          <w:ilvl w:val="0"/>
          <w:numId w:val="1000"/>
        </w:numPr>
        <w:pStyle w:val="Compact"/>
      </w:pPr>
      <w:r>
        <w:t xml:space="preserve">Rome's pharmacies face long hours and high patient volumes, particularly during peak tourist seasons which impact local resource allocation.</w:t>
      </w:r>
    </w:p>
    <w:bookmarkEnd w:id="27"/>
    <w:bookmarkEnd w:id="28"/>
    <w:bookmarkStart w:id="32" w:name="proposed-strategic-initiatives"/>
    <w:p>
      <w:pPr>
        <w:pStyle w:val="Heading2"/>
      </w:pPr>
      <w:r>
        <w:t xml:space="preserve">5. Proposed Strategic Initiatives</w:t>
      </w:r>
    </w:p>
    <w:bookmarkStart w:id="29" w:name="Xaf0f47f13aec628bce3499dbeb4b099ee430d57"/>
    <w:p>
      <w:pPr>
        <w:pStyle w:val="Heading3"/>
      </w:pPr>
      <w:r>
        <w:t xml:space="preserve">A. Expansion of Clinical Services by the Pharmacist</w:t>
      </w:r>
    </w:p>
    <w:p>
      <w:pPr>
        <w:pStyle w:val="FirstParagraph"/>
      </w:pPr>
      <w:r>
        <w:t xml:space="preserve">We recommend a pilot program in</w:t>
      </w:r>
    </w:p>
    <w:p>
      <w:pPr>
        <w:pStyle w:val="BodyText"/>
      </w:pPr>
      <w:r>
        <w:t xml:space="preserve">Rome where pharmacists are formally authorized to administer vaccines and perform basic diagnostic screenings (e.g., glucose, cholesterol) under collaborative practice agreements with local general practitioners. This would decentralize healthcare delivery, allowing the</w:t>
      </w:r>
      <w:r>
        <w:t xml:space="preserve"> </w:t>
      </w:r>
      <w:r>
        <w:rPr>
          <w:bCs/>
          <w:b/>
        </w:rPr>
        <w:t xml:space="preserve">Pharmacist</w:t>
      </w:r>
      <w:r>
        <w:t xml:space="preserve"> </w:t>
      </w:r>
      <w:r>
        <w:t xml:space="preserve">to act as a mobile health unit in underserved areas of</w:t>
      </w:r>
    </w:p>
    <w:p>
      <w:pPr>
        <w:pStyle w:val="BodyText"/>
      </w:pPr>
      <w:r>
        <w:t xml:space="preserve">Rome.</w:t>
      </w:r>
    </w:p>
    <w:bookmarkEnd w:id="29"/>
    <w:bookmarkStart w:id="30" w:name="b.-digital-health-integration-for-rome"/>
    <w:p>
      <w:pPr>
        <w:pStyle w:val="Heading3"/>
      </w:pPr>
      <w:r>
        <w:t xml:space="preserve">B. Digital Health Integration for Rome</w:t>
      </w:r>
    </w:p>
    <w:p>
      <w:pPr>
        <w:pStyle w:val="FirstParagraph"/>
      </w:pPr>
      <w:r>
        <w:t xml:space="preserve">To support pharmacists, we propose an upgraded digital platform tailored for</w:t>
      </w:r>
    </w:p>
    <w:p>
      <w:pPr>
        <w:pStyle w:val="BodyText"/>
      </w:pPr>
      <w:r>
        <w:t xml:space="preserve">Italy’s capital. This platform would integrate real-time inventory management with patient health records (with consent), allowing the</w:t>
      </w:r>
    </w:p>
    <w:p>
      <w:pPr>
        <w:pStyle w:val="BodyText"/>
      </w:pPr>
      <w:r>
        <w:t xml:space="preserve">Pharmacist to offer personalized medication therapy management. This innovation aims to improve adherence and reduce waste in the healthcare system.</w:t>
      </w:r>
    </w:p>
    <w:bookmarkEnd w:id="30"/>
    <w:bookmarkStart w:id="31" w:name="X8930373c96fd69975b4a523249dab8b69595e59"/>
    <w:p>
      <w:pPr>
        <w:pStyle w:val="Heading3"/>
      </w:pPr>
      <w:r>
        <w:t xml:space="preserve">C. Sustainable Pharmacy Networks in Italy</w:t>
      </w:r>
    </w:p>
    <w:p>
      <w:pPr>
        <w:pStyle w:val="FirstParagraph"/>
      </w:pPr>
      <w:r>
        <w:t xml:space="preserve">To address socioeconomic disparities, a subsidy model could be introduced for pharmacies in low-density areas of</w:t>
      </w:r>
      <w:r>
        <w:t xml:space="preserve"> </w:t>
      </w:r>
      <w:r>
        <w:rPr>
          <w:bCs/>
          <w:b/>
        </w:rPr>
        <w:t xml:space="preserve">Rome.</w:t>
      </w:r>
      <w:r>
        <w:t xml:space="preserve"> </w:t>
      </w:r>
      <w:r>
        <w:t xml:space="preserve">In exchange, these pharmacists would provide enhanced outreach services, such as home delivery coordination and health literacy workshops. This ensures that every citizen in</w:t>
      </w:r>
    </w:p>
    <w:p>
      <w:pPr>
        <w:pStyle w:val="BodyText"/>
      </w:pPr>
      <w:r>
        <w:t xml:space="preserve">Italy's capital has equitable access to pharmaceutical care.</w:t>
      </w:r>
    </w:p>
    <w:bookmarkEnd w:id="31"/>
    <w:bookmarkEnd w:id="32"/>
    <w:bookmarkStart w:id="33" w:name="implementation-roadmap-for-rome"/>
    <w:p>
      <w:pPr>
        <w:pStyle w:val="Heading2"/>
      </w:pPr>
      <w:r>
        <w:t xml:space="preserve">6. Implementation Roadmap for Rome</w:t>
      </w:r>
    </w:p>
    <w:p>
      <w:pPr>
        <w:numPr>
          <w:ilvl w:val="0"/>
          <w:numId w:val="1002"/>
        </w:numPr>
        <w:pStyle w:val="Compact"/>
      </w:pPr>
      <w:r>
        <w:rPr>
          <w:bCs/>
          <w:b/>
        </w:rPr>
        <w:t xml:space="preserve">Phase 1 (Months 1-3):</w:t>
      </w:r>
      <w:r>
        <w:t xml:space="preserve"> </w:t>
      </w:r>
      <w:r>
        <w:t xml:space="preserve">Stakeholder engagement with the Lazio Region, pharmacists' associations, and hospital administrators in</w:t>
      </w:r>
    </w:p>
    <w:p>
      <w:pPr>
        <w:numPr>
          <w:ilvl w:val="0"/>
          <w:numId w:val="1000"/>
        </w:numPr>
        <w:pStyle w:val="Compact"/>
      </w:pPr>
      <w:r>
        <w:t xml:space="preserve">Rome.</w:t>
      </w:r>
    </w:p>
    <w:p>
      <w:pPr>
        <w:pStyle w:val="FirstParagraph"/>
      </w:pPr>
      <w:r>
        <w:rPr>
          <w:bCs/>
          <w:b/>
        </w:rPr>
        <w:t xml:space="preserve">Phase 2 (Months 4-9):</w:t>
      </w:r>
      <w:r>
        <w:t xml:space="preserve"> </w:t>
      </w:r>
      <w:r>
        <w:t xml:space="preserve">Development of digital infrastructure and regulatory framework adjustments for expanded services.</w:t>
      </w:r>
    </w:p>
    <w:p>
      <w:pPr>
        <w:pStyle w:val="BodyText"/>
      </w:pPr>
      <w:r>
        <w:rPr>
          <w:bCs/>
          <w:b/>
        </w:rPr>
        <w:t xml:space="preserve">Phase 3 (Months 10-18):</w:t>
      </w:r>
      <w:r>
        <w:t xml:space="preserve"> </w:t>
      </w:r>
      <w:r>
        <w:t xml:space="preserve">Pilot launch in selected municipi of</w:t>
      </w:r>
    </w:p>
    <w:p>
      <w:pPr>
        <w:pStyle w:val="BodyText"/>
      </w:pPr>
      <w:r>
        <w:t xml:space="preserve">Rome, focusing on vaccination and chronic disease management by the</w:t>
      </w:r>
    </w:p>
    <w:p>
      <w:pPr>
        <w:pStyle w:val="BodyText"/>
      </w:pPr>
      <w:r>
        <w:t xml:space="preserve">Pharmacist.</w:t>
      </w:r>
    </w:p>
    <w:p>
      <w:pPr>
        <w:pStyle w:val="BodyText"/>
      </w:pPr>
      <w:r>
        <w:rPr>
          <w:bCs/>
          <w:b/>
        </w:rPr>
        <w:t xml:space="preserve">Phase 4 (Month 19+):</w:t>
      </w:r>
      <w:r>
        <w:t xml:space="preserve"> </w:t>
      </w:r>
      <w:r>
        <w:t xml:space="preserve">Evaluation, scaling, and nationwide adoption if successful in</w:t>
      </w:r>
    </w:p>
    <w:p>
      <w:pPr>
        <w:pStyle w:val="BodyText"/>
      </w:pPr>
      <w:r>
        <w:t xml:space="preserve">Italy.</w:t>
      </w:r>
    </w:p>
    <w:bookmarkEnd w:id="33"/>
    <w:bookmarkStart w:id="34" w:name="conclusion"/>
    <w:p>
      <w:pPr>
        <w:pStyle w:val="Heading2"/>
      </w:pPr>
      <w:r>
        <w:t xml:space="preserve">7. Conclusion</w:t>
      </w:r>
    </w:p>
    <w:p>
      <w:pPr>
        <w:pStyle w:val="FirstParagraph"/>
      </w:pPr>
      <w:r>
        <w:t xml:space="preserve">This Project Report underscores the critical importance of optimizing the role of the</w:t>
      </w:r>
    </w:p>
    <w:p>
      <w:pPr>
        <w:pStyle w:val="BodyText"/>
      </w:pPr>
      <w:r>
        <w:t xml:space="preserve">Pharmacist in modern healthcare systems. For cities like</w:t>
      </w:r>
      <w:r>
        <w:t xml:space="preserve"> </w:t>
      </w:r>
      <w:r>
        <w:rPr>
          <w:bCs/>
          <w:b/>
        </w:rPr>
        <w:t xml:space="preserve">Rome, Italy,</w:t>
      </w:r>
      <w:r>
        <w:t xml:space="preserve"> </w:t>
      </w:r>
      <w:r>
        <w:t xml:space="preserve">where historical infrastructure meets modern health demands, pharmacists are indispensable assets. By empowering pharmacists with expanded clinical roles and supporting them through digital innovation and equitable funding, Rome can serve as a model for effective community-based healthcare across</w:t>
      </w:r>
    </w:p>
    <w:p>
      <w:pPr>
        <w:pStyle w:val="BodyText"/>
      </w:pPr>
      <w:r>
        <w:t xml:space="preserve">Italy.</w:t>
      </w:r>
    </w:p>
    <w:p>
      <w:pPr>
        <w:pStyle w:val="BodyText"/>
      </w:pPr>
      <w:r>
        <w:t xml:space="preserve">The success of this initiative relies on collaboration between public authorities, pharmaceutical professionals, and the community. It is imperative that policymakers in</w:t>
      </w:r>
      <w:r>
        <w:t xml:space="preserve"> </w:t>
      </w:r>
      <w:r>
        <w:rPr>
          <w:bCs/>
          <w:b/>
        </w:rPr>
        <w:t xml:space="preserve">Rome</w:t>
      </w:r>
      <w:r>
        <w:t xml:space="preserve"> </w:t>
      </w:r>
      <w:r>
        <w:t xml:space="preserve">recognize the strategic value of investing in pharmacy services to ensure a resilient, accessible, and efficient healthcare system for all residents. The future of healthcare in</w:t>
      </w:r>
    </w:p>
    <w:p>
      <w:pPr>
        <w:pStyle w:val="BodyText"/>
      </w:pPr>
      <w:r>
        <w:t xml:space="preserve">Italy depends on fully utilizing the potential of its pharmacists.</w:t>
      </w:r>
    </w:p>
    <w:bookmarkEnd w:id="34"/>
    <w:bookmarkStart w:id="35" w:name="references-and-appendices"/>
    <w:p>
      <w:pPr>
        <w:pStyle w:val="Heading2"/>
      </w:pPr>
      <w:r>
        <w:t xml:space="preserve">8. References and Appendices</w:t>
      </w:r>
    </w:p>
    <w:p>
      <w:pPr>
        <w:pStyle w:val="FirstParagraph"/>
      </w:pPr>
      <w:r>
        <w:t xml:space="preserve">(Note: In a formal document, this section would list specific Italian legislative decrees, regional health reports from Lazio, and data sources regarding pharmacy distribution in Rome.)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and Operational Excellence of Pharmacist Services in Italy, Rome</dc:title>
  <dc:creator/>
  <dc:language>en</dc:language>
  <cp:keywords/>
  <dcterms:created xsi:type="dcterms:W3CDTF">2026-07-29T07:56:04Z</dcterms:created>
  <dcterms:modified xsi:type="dcterms:W3CDTF">2026-07-29T07:56:04Z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