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Pharmacist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Pharmacist Role in Qatar Doha</dc:title>
  <dc:creator/>
  <dc:language>en</dc:language>
  <cp:keywords/>
  <dcterms:created xsi:type="dcterms:W3CDTF">2026-09-25T19:40:02Z</dcterms:created>
  <dcterms:modified xsi:type="dcterms:W3CDTF">2026-09-25T19:40:02Z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