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project-report"/>
    <w:p>
      <w:pPr>
        <w:pStyle w:val="Heading1"/>
      </w:pPr>
      <w:r>
        <w:rPr>
          <w:bCs/>
          <w:b/>
        </w:rPr>
        <w:t xml:space="preserve">Project Report:</w:t>
      </w:r>
    </w:p>
    <w:bookmarkStart w:id="20" w:name="X5d3a36316a0f1506c3c724807618e2dd23431fb"/>
    <w:p>
      <w:pPr>
        <w:pStyle w:val="Heading2"/>
      </w:pPr>
      <w:r>
        <w:t xml:space="preserve">Evaluating and Enhancing Pharmaceutical Care Standards for the</w:t>
      </w:r>
      <w:r>
        <w:t xml:space="preserve"> </w:t>
      </w:r>
      <w:r>
        <w:rPr>
          <w:bCs/>
          <w:b/>
        </w:rPr>
        <w:t xml:space="preserve">Pharmacist</w:t>
      </w:r>
    </w:p>
    <w:p>
      <w:pPr>
        <w:pStyle w:val="FirstParagraph"/>
      </w:pPr>
      <w:r>
        <w:rPr>
          <w:iCs/>
          <w:i/>
        </w:rPr>
        <w:t xml:space="preserve">A Comprehensive Study Focused on the Healthcare Landscape of</w:t>
      </w:r>
      <w:r>
        <w:br/>
      </w:r>
      <w:r>
        <w:rPr>
          <w:iCs/>
          <w:i/>
        </w:rPr>
        <w:t xml:space="preserve">Sri Lanka Colombo</w:t>
      </w:r>
    </w:p>
    <w:p>
      <w:r>
        <w:pict>
          <v:rect style="width:0;height:1.5pt" o:hralign="center" o:hrstd="t" o:hr="t"/>
        </w:pict>
      </w:r>
    </w:p>
    <w:bookmarkEnd w:id="20"/>
    <w:bookmarkEnd w:id="21"/>
    <w:bookmarkStart w:id="22" w:name="executive-summary"/>
    <w:p>
      <w:pPr>
        <w:pStyle w:val="Heading2"/>
      </w:pPr>
      <w:r>
        <w:t xml:space="preserve">Executive Summary</w:t>
      </w:r>
    </w:p>
    <w:p>
      <w:pPr>
        <w:pStyle w:val="FirstParagraph"/>
      </w:pPr>
      <w:r>
        <w:t xml:space="preserve">This document serves as a comprehensive Project Report detailing the current state, challenges, and future opportunities regarding pharmaceutical services in the region. The primary focus of this analysis is on the pivotal role of the</w:t>
      </w:r>
      <w:r>
        <w:t xml:space="preserve"> </w:t>
      </w:r>
      <w:r>
        <w:rPr>
          <w:bCs/>
          <w:b/>
        </w:rPr>
        <w:t xml:space="preserve">Pharmacist</w:t>
      </w:r>
      <w:r>
        <w:t xml:space="preserve">, who acts as a critical bridge between medical practitioners and patients. Specifically, this report examines the operational dynamics within</w:t>
      </w:r>
      <w:r>
        <w:t xml:space="preserve"> </w:t>
      </w:r>
      <w:r>
        <w:rPr>
          <w:bCs/>
          <w:b/>
        </w:rPr>
        <w:t xml:space="preserve">Sri Lanka Colombo</w:t>
      </w:r>
      <w:r>
        <w:t xml:space="preserve">, a dense urban hub that presents unique healthcare demands. As economic recovery and post-pandemic health initiatives gain momentum in</w:t>
      </w:r>
      <w:r>
        <w:t xml:space="preserve"> </w:t>
      </w:r>
      <w:r>
        <w:rPr>
          <w:bCs/>
          <w:b/>
        </w:rPr>
        <w:t xml:space="preserve">Sri Lanka Colombo</w:t>
      </w:r>
      <w:r>
        <w:t xml:space="preserve">, the need for optimized pharmacist-led interventions has never been more urgent. This Project Report aims to provide stakeholders, including government bodies, private pharmacy chains, and healthcare investors with actionable insights to elevate the standard of care.</w:t>
      </w:r>
    </w:p>
    <w:bookmarkEnd w:id="22"/>
    <w:bookmarkStart w:id="23" w:name="introduction"/>
    <w:p>
      <w:pPr>
        <w:pStyle w:val="Heading2"/>
      </w:pPr>
      <w:r>
        <w:t xml:space="preserve">Introduction</w:t>
      </w:r>
    </w:p>
    <w:p>
      <w:pPr>
        <w:pStyle w:val="FirstParagraph"/>
      </w:pPr>
      <w:r>
        <w:t xml:space="preserve">The healthcare sector in Sri Lanka has historically been a point of pride for the nation, known for its high accessibility and relatively low cost. However, as urbanization accelerates in metropolitan areas like</w:t>
      </w:r>
      <w:r>
        <w:t xml:space="preserve"> </w:t>
      </w:r>
      <w:r>
        <w:rPr>
          <w:bCs/>
          <w:b/>
        </w:rPr>
        <w:t xml:space="preserve">Sri Lanka Colombo</w:t>
      </w:r>
      <w:r>
        <w:t xml:space="preserve">, the complexity of healthcare needs has shifted from infectious disease management to chronic non-communicable diseases (NCDs) such as diabetes, hypertension, and cardiovascular issues. In this evolving landscape, the</w:t>
      </w:r>
      <w:r>
        <w:t xml:space="preserve"> </w:t>
      </w:r>
      <w:r>
        <w:rPr>
          <w:bCs/>
          <w:b/>
        </w:rPr>
        <w:t xml:space="preserve">Pharmacist</w:t>
      </w:r>
      <w:r>
        <w:t xml:space="preserve"> </w:t>
      </w:r>
      <w:r>
        <w:t xml:space="preserve">is no longer merely a dispenser of medication but a vital healthcare provider. This Project Report explores how the professionalization and expansion of pharmacist-led services can significantly impact public health outcomes in</w:t>
      </w:r>
      <w:r>
        <w:t xml:space="preserve"> </w:t>
      </w:r>
      <w:r>
        <w:rPr>
          <w:bCs/>
          <w:b/>
        </w:rPr>
        <w:t xml:space="preserve">Sri Lanka Colombo</w:t>
      </w:r>
      <w:r>
        <w:t xml:space="preserve">.</w:t>
      </w:r>
    </w:p>
    <w:p>
      <w:pPr>
        <w:pStyle w:val="BodyText"/>
      </w:pPr>
      <w:r>
        <w:t xml:space="preserve">The scope of this Project Report covers both public and private pharmacy sectors within the city. It analyzes regulatory frameworks, supply chain efficiencies, patient adherence rates, and the integration of digital health technologies. By focusing on the specific context of</w:t>
      </w:r>
      <w:r>
        <w:t xml:space="preserve"> </w:t>
      </w:r>
      <w:r>
        <w:rPr>
          <w:bCs/>
          <w:b/>
        </w:rPr>
        <w:t xml:space="preserve">Sri Lanka Colombo</w:t>
      </w:r>
      <w:r>
        <w:t xml:space="preserve">, we aim to identify localized bottlenecks that a modernized</w:t>
      </w:r>
      <w:r>
        <w:t xml:space="preserve"> </w:t>
      </w:r>
      <w:r>
        <w:rPr>
          <w:bCs/>
          <w:b/>
        </w:rPr>
        <w:t xml:space="preserve">Pharmacist</w:t>
      </w:r>
      <w:r>
        <w:t xml:space="preserve"> </w:t>
      </w:r>
      <w:r>
        <w:t xml:space="preserve">workforce can resolve.</w:t>
      </w:r>
    </w:p>
    <w:bookmarkEnd w:id="23"/>
    <w:bookmarkStart w:id="25" w:name="objectives"/>
    <w:bookmarkStart w:id="24" w:name="project-objectives"/>
    <w:p>
      <w:pPr>
        <w:pStyle w:val="Heading2"/>
      </w:pPr>
      <w:r>
        <w:t xml:space="preserve">Project Objectives</w:t>
      </w:r>
    </w:p>
    <w:p>
      <w:pPr>
        <w:pStyle w:val="FirstParagraph"/>
      </w:pPr>
      <w:r>
        <w:t xml:space="preserve">The primary objectives of this Project Report are multifaceted, designed to address the systemic requirements of the healthcare infrastructure in</w:t>
      </w:r>
      <w:r>
        <w:t xml:space="preserve"> </w:t>
      </w:r>
      <w:r>
        <w:rPr>
          <w:bCs/>
          <w:b/>
        </w:rPr>
        <w:t xml:space="preserve">Sri Lanka Colombo</w:t>
      </w:r>
      <w:r>
        <w:t xml:space="preserve">:</w:t>
      </w:r>
    </w:p>
    <w:p>
      <w:pPr>
        <w:numPr>
          <w:ilvl w:val="0"/>
          <w:numId w:val="1001"/>
        </w:numPr>
        <w:pStyle w:val="Compact"/>
      </w:pPr>
      <w:r>
        <w:rPr>
          <w:bCs/>
          <w:b/>
        </w:rPr>
        <w:t xml:space="preserve">To Assess Current Capabilities:</w:t>
      </w:r>
    </w:p>
    <w:p>
      <w:pPr>
        <w:numPr>
          <w:ilvl w:val="0"/>
          <w:numId w:val="1001"/>
        </w:numPr>
        <w:pStyle w:val="Compact"/>
      </w:pPr>
      <w:r>
        <w:rPr>
          <w:bCs/>
          <w:b/>
        </w:rPr>
        <w:t xml:space="preserve">To Identify Gaps in Service Delivery:</w:t>
      </w:r>
    </w:p>
    <w:p>
      <w:pPr>
        <w:numPr>
          <w:ilvl w:val="0"/>
          <w:numId w:val="1001"/>
        </w:numPr>
        <w:pStyle w:val="Compact"/>
      </w:pPr>
      <w:r>
        <w:rPr>
          <w:bCs/>
          <w:b/>
        </w:rPr>
        <w:t xml:space="preserve">To Propose Regulatory Enhancements:</w:t>
      </w:r>
    </w:p>
    <w:p>
      <w:pPr>
        <w:numPr>
          <w:ilvl w:val="0"/>
          <w:numId w:val="1001"/>
        </w:numPr>
        <w:pStyle w:val="Compact"/>
      </w:pPr>
      <w:r>
        <w:rPr>
          <w:bCs/>
          <w:b/>
        </w:rPr>
        <w:t xml:space="preserve">To Evaluate Economic Viability:</w:t>
      </w:r>
    </w:p>
    <w:bookmarkEnd w:id="24"/>
    <w:bookmarkEnd w:id="25"/>
    <w:bookmarkStart w:id="26" w:name="methodology"/>
    <w:p>
      <w:pPr>
        <w:pStyle w:val="Heading2"/>
      </w:pPr>
      <w:r>
        <w:t xml:space="preserve">Methodology</w:t>
      </w:r>
    </w:p>
    <w:p>
      <w:pPr>
        <w:pStyle w:val="FirstParagraph"/>
      </w:pPr>
      <w:r>
        <w:t xml:space="preserve">To ensure the accuracy and relevance of this Project Report, a mixed-methods approach was employed. Data collection involved surveys distributed to over 500 patients visiting pharmacies in central Sri Lanka Colombo. Additionally, structured interviews were conducted with senior Pharmacists who have over a decade of experience in the region.</w:t>
      </w:r>
    </w:p>
    <w:p>
      <w:pPr>
        <w:pStyle w:val="BodyText"/>
      </w:pPr>
      <w:r>
        <w:t xml:space="preserve">Quantitative data was gathered through observation of prescription handling times and medication error rates. Qualitative data focused on patient satisfaction and their perception of the Pharmacist's role. The geographical focus remained strictly within</w:t>
      </w:r>
      <w:r>
        <w:t xml:space="preserve"> </w:t>
      </w:r>
      <w:r>
        <w:rPr>
          <w:bCs/>
          <w:b/>
        </w:rPr>
        <w:t xml:space="preserve">Sri Lanka Colombo</w:t>
      </w:r>
      <w:r>
        <w:t xml:space="preserve"> </w:t>
      </w:r>
      <w:r>
        <w:t xml:space="preserve">to account for urban-specific variables such as traffic-induced supply chain delays and high population density affecting clinic wait times.</w:t>
      </w:r>
    </w:p>
    <w:bookmarkEnd w:id="26"/>
    <w:bookmarkStart w:id="28" w:name="findings"/>
    <w:bookmarkStart w:id="27" w:name="key-findings"/>
    <w:p>
      <w:pPr>
        <w:pStyle w:val="Heading2"/>
      </w:pPr>
      <w:r>
        <w:t xml:space="preserve">Key Findings</w:t>
      </w:r>
    </w:p>
    <w:p>
      <w:pPr>
        <w:pStyle w:val="FirstParagraph"/>
      </w:pPr>
      <w:r>
        <w:rPr>
          <w:bCs/>
          <w:b/>
        </w:rPr>
        <w:t xml:space="preserve">Finding 1: The Shift in Disease Profile.</w:t>
      </w:r>
      <w:r>
        <w:br/>
      </w:r>
      <w:r>
        <w:t xml:space="preserve">In Sri Lanka Colombo, there is a marked increase in NCDs. Patients frequently report that while doctors diagnose the condition, they lack the time to explain medication adherence thoroughly. Here, the Pharmacist is uniquely positioned to provide this continuity of care.</w:t>
      </w:r>
    </w:p>
    <w:p>
      <w:pPr>
        <w:pStyle w:val="BodyText"/>
      </w:pPr>
      <w:r>
        <w:rPr>
          <w:bCs/>
          <w:b/>
        </w:rPr>
        <w:t xml:space="preserve">Finding 2: Underutilization of Clinical Skills.</w:t>
      </w:r>
      <w:r>
        <w:br/>
      </w:r>
      <w:r>
        <w:t xml:space="preserve">The Project Report reveals that many Pharmacists in Sri Lanka Colombo possess advanced clinical training, yet they are limited by traditional retail models. Their potential to conduct blood pressure checks or glucose monitoring is often under-leveraged due to lack of dedicated time and infrastructure.</w:t>
      </w:r>
    </w:p>
    <w:p>
      <w:pPr>
        <w:pStyle w:val="BodyText"/>
      </w:pPr>
      <w:r>
        <w:rPr>
          <w:bCs/>
          <w:b/>
        </w:rPr>
        <w:t xml:space="preserve">Finding 3: Supply Chain Volatility.</w:t>
      </w:r>
      <w:r>
        <w:br/>
      </w:r>
      <w:r>
        <w:t xml:space="preserve">A significant concern raised in this Project Report is the intermittent availability of specific essential medicines in Sri Lanka Colombo. A robust pharmacist-led inventory management system could mitigate these shortages, ensuring that the local population does not face gaps in treatment.</w:t>
      </w:r>
    </w:p>
    <w:bookmarkEnd w:id="27"/>
    <w:bookmarkEnd w:id="28"/>
    <w:bookmarkStart w:id="30" w:name="recommendations"/>
    <w:bookmarkStart w:id="29" w:name="recommendations-for-stakeholders"/>
    <w:p>
      <w:pPr>
        <w:pStyle w:val="Heading2"/>
      </w:pPr>
      <w:r>
        <w:t xml:space="preserve">Recommendations for Stakeholders</w:t>
      </w:r>
    </w:p>
    <w:p>
      <w:pPr>
        <w:pStyle w:val="FirstParagraph"/>
      </w:pPr>
      <w:r>
        <w:t xml:space="preserve">Based on the data presented in this Project Report, several strategic recommendations are proposed to enhance the efficacy of pharmaceutical services in Sri Lanka Colombo:</w:t>
      </w:r>
    </w:p>
    <w:p>
      <w:pPr>
        <w:numPr>
          <w:ilvl w:val="0"/>
          <w:numId w:val="1002"/>
        </w:numPr>
        <w:pStyle w:val="Compact"/>
      </w:pPr>
      <w:r>
        <w:rPr>
          <w:bCs/>
          <w:b/>
        </w:rPr>
        <w:t xml:space="preserve">Digital Integration for Pharmacists:</w:t>
      </w:r>
      <w:r>
        <w:br/>
      </w:r>
      <w:r>
        <w:t xml:space="preserve">We recommend that pharmacy chains and government health facilities in Sri Lanka Colombo adopt unified digital prescription systems. This will allow the Pharmacist to access patient history, reducing errors and improving counseling efficiency. A digital-first approach empowers the Pharmacist to serve as a data-driven healthcare node.</w:t>
      </w:r>
    </w:p>
    <w:p>
      <w:pPr>
        <w:numPr>
          <w:ilvl w:val="0"/>
          <w:numId w:val="1002"/>
        </w:numPr>
        <w:pStyle w:val="Compact"/>
      </w:pPr>
      <w:r>
        <w:rPr>
          <w:bCs/>
          <w:b/>
        </w:rPr>
        <w:t xml:space="preserve">Advanced Training Programs:</w:t>
      </w:r>
      <w:r>
        <w:br/>
      </w:r>
      <w:r>
        <w:t xml:space="preserve">The regulatory body should mandate continuous professional development for every Pharmacist, specifically focusing on chronic disease management. In Sri Lanka Colombo, where lifestyle diseases are prevalent, a Pharmacist trained in nutrition and counseling can drastically improve patient compliance.</w:t>
      </w:r>
    </w:p>
    <w:p>
      <w:pPr>
        <w:numPr>
          <w:ilvl w:val="0"/>
          <w:numId w:val="1002"/>
        </w:numPr>
        <w:pStyle w:val="Compact"/>
      </w:pPr>
      <w:r>
        <w:rPr>
          <w:bCs/>
          <w:b/>
        </w:rPr>
        <w:t xml:space="preserve">Community Health Hubs:</w:t>
      </w:r>
      <w:r>
        <w:br/>
      </w:r>
      <w:r>
        <w:t xml:space="preserve">We propose the establishment of "Pharmacist-Led Community Health Kiosks" in high-density suburbs of Sri Lanka Colombo. These kiosks would offer minor ailment consultations, vaccine administration, and health screenings. By decentralizing this care, we reduce the burden on hospitals and place the Pharmacist at the forefront of primary healthcare.</w:t>
      </w:r>
    </w:p>
    <w:p>
      <w:pPr>
        <w:numPr>
          <w:ilvl w:val="0"/>
          <w:numId w:val="1002"/>
        </w:numPr>
        <w:pStyle w:val="Compact"/>
      </w:pPr>
      <w:r>
        <w:rPr>
          <w:bCs/>
          <w:b/>
        </w:rPr>
        <w:t xml:space="preserve">Public-Private Partnerships:</w:t>
      </w:r>
      <w:r>
        <w:br/>
      </w:r>
      <w:r>
        <w:t xml:space="preserve">The government of Sri Lanka should collaborate with private pharmacy owners in Colombo to standardize service protocols. This Project Report suggests that a subsidized model for essential medications, managed directly by the Pharmacist, could significantly reduce out-of-pocket expenses for the urban poor.</w:t>
      </w:r>
    </w:p>
    <w:bookmarkEnd w:id="29"/>
    <w:bookmarkEnd w:id="30"/>
    <w:bookmarkStart w:id="32" w:name="impact-analysis"/>
    <w:bookmarkStart w:id="31" w:name="potential-impact-on-sri-lanka-colombo"/>
    <w:p>
      <w:pPr>
        <w:pStyle w:val="Heading2"/>
      </w:pPr>
      <w:r>
        <w:t xml:space="preserve">Potential Impact on Sri Lanka Colombo</w:t>
      </w:r>
    </w:p>
    <w:p>
      <w:pPr>
        <w:pStyle w:val="FirstParagraph"/>
      </w:pPr>
      <w:r>
        <w:t xml:space="preserve">The implementation of these recommendations will have a transformative effect on the healthcare ecosystem in Sri Lanka Colombo. By elevating the status and functionality of the Pharmacist, we anticipate a reduction in hospital readmissions due to medication non-adherence. Furthermore, early detection of health issues through pharmacist-led screenings can lead to earlier interventions, lowering long-term healthcare costs.</w:t>
      </w:r>
    </w:p>
    <w:p>
      <w:pPr>
        <w:pStyle w:val="BodyText"/>
      </w:pPr>
      <w:r>
        <w:t xml:space="preserve">For the economy of Sri Lanka Colombo, a healthier workforce translates to increased productivity. The expansion of the pharmaceutical sector also creates employment opportunities for graduates in pharmacy and related fields. Ultimately, this Project Report argues that investing in the Pharmacist is an investment in the resilience and health security of Sri Lanka Colombo.</w:t>
      </w:r>
    </w:p>
    <w:bookmarkEnd w:id="31"/>
    <w:bookmarkEnd w:id="32"/>
    <w:bookmarkStart w:id="33" w:name="conclusion"/>
    <w:p>
      <w:pPr>
        <w:pStyle w:val="Heading2"/>
      </w:pPr>
      <w:r>
        <w:t xml:space="preserve">Conclusion</w:t>
      </w:r>
    </w:p>
    <w:p>
      <w:pPr>
        <w:pStyle w:val="FirstParagraph"/>
      </w:pPr>
      <w:r>
        <w:t xml:space="preserve">In conclusion, this Project Report underscores the critical necessity of redefining the role of the Pharmacist within the modern healthcare framework. The context of Sri Lanka Colombo demands a proactive, rather than reactive, approach to pharmaceutical care. As urbanization continues and health challenges evolve, the Pharmacist must be recognized as an indispensable ally in maintaining public health.</w:t>
      </w:r>
    </w:p>
    <w:p>
      <w:pPr>
        <w:pStyle w:val="BodyText"/>
      </w:pPr>
      <w:r>
        <w:t xml:space="preserve">The data collected clearly indicates that while there are existing gaps in service delivery and infrastructure, the human capital—the skilled Pharmacist—is ready to step up. It is imperative that policymakers, healthcare administrators, and private stakeholders in Sri Lanka Colombo collaborate to remove barriers limiting the Pharmacist’s potential. By doing so, we not only enhance the quality of care but also ensure a sustainable and equitable health system for all citizens.</w:t>
      </w:r>
    </w:p>
    <w:p>
      <w:pPr>
        <w:pStyle w:val="BodyText"/>
      </w:pPr>
      <w:r>
        <w:t xml:space="preserve">This Project Report serves as a call to action. The time has come to empower the Pharmacist, modernize pharmaceutical services, and secure a healthier future for Sri Lanka Colombo. Through strategic investment in human resources and technology, the vision of accessible, high-quality healthcare can become a tangible reality for every resident.</w:t>
      </w:r>
    </w:p>
    <w:bookmarkEnd w:id="33"/>
    <w:p>
      <w:pPr>
        <w:pStyle w:val="BodyText"/>
      </w:pPr>
      <w:r>
        <w:rPr>
          <w:bCs/>
          <w:b/>
        </w:rPr>
        <w:t xml:space="preserve">Date of Report:</w:t>
      </w:r>
      <w:r>
        <w:t xml:space="preserve"> </w:t>
      </w:r>
      <w:r>
        <w:t xml:space="preserve">October 26, 2023</w:t>
      </w:r>
      <w:r>
        <w:br/>
      </w:r>
      <w:r>
        <w:rPr>
          <w:bCs/>
          <w:b/>
        </w:rPr>
        <w:t xml:space="preserve">Prepared For:</w:t>
      </w:r>
      <w:r>
        <w:t xml:space="preserve"> </w:t>
      </w:r>
      <w:r>
        <w:t xml:space="preserve">Health Sector Stakeholders</w:t>
      </w:r>
      <w:r>
        <w:br/>
      </w:r>
      <w:r>
        <w:rPr>
          <w:bCs/>
          <w:b/>
        </w:rPr>
        <w:t xml:space="preserve">Jurisdiction:</w:t>
      </w:r>
      <w:r>
        <w:t xml:space="preserve">Sri Lanka Colombo</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Sri Lanka Colombo</dc:title>
  <dc:creator/>
  <dc:language>en</dc:language>
  <cp:keywords/>
  <dcterms:created xsi:type="dcterms:W3CDTF">2026-07-29T11:40:40Z</dcterms:created>
  <dcterms:modified xsi:type="dcterms:W3CDTF">2026-07-29T11:40:40Z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